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00A77" w14:textId="438E377B" w:rsidR="00380534" w:rsidRPr="00093749" w:rsidRDefault="00380534" w:rsidP="59B41D80">
      <w:pPr>
        <w:pStyle w:val="Heading2"/>
        <w:rPr>
          <w:rFonts w:ascii="Times New Roman" w:eastAsia="Times New Roman" w:hAnsi="Times New Roman" w:cs="Times New Roman"/>
          <w:sz w:val="24"/>
          <w:szCs w:val="24"/>
        </w:rPr>
      </w:pPr>
      <w:r w:rsidRPr="59B41D80">
        <w:rPr>
          <w:rFonts w:ascii="Times New Roman" w:eastAsia="Times New Roman" w:hAnsi="Times New Roman" w:cs="Times New Roman"/>
          <w:sz w:val="24"/>
          <w:szCs w:val="24"/>
        </w:rPr>
        <w:t xml:space="preserve">Section </w:t>
      </w:r>
      <w:r w:rsidR="006A0343" w:rsidRPr="59B41D80">
        <w:rPr>
          <w:rFonts w:ascii="Times New Roman" w:eastAsia="Times New Roman" w:hAnsi="Times New Roman" w:cs="Times New Roman"/>
          <w:sz w:val="24"/>
          <w:szCs w:val="24"/>
        </w:rPr>
        <w:t>1</w:t>
      </w:r>
      <w:r w:rsidRPr="59B41D80">
        <w:rPr>
          <w:rFonts w:ascii="Times New Roman" w:eastAsia="Times New Roman" w:hAnsi="Times New Roman" w:cs="Times New Roman"/>
          <w:sz w:val="24"/>
          <w:szCs w:val="24"/>
        </w:rPr>
        <w:t>: Reflecting on your Momentum Work</w:t>
      </w:r>
    </w:p>
    <w:p w14:paraId="4C7EA251" w14:textId="77777777" w:rsidR="00215BDB" w:rsidRPr="00557E2A" w:rsidRDefault="00215BDB" w:rsidP="59B41D80">
      <w:pPr>
        <w:rPr>
          <w:rFonts w:ascii="Times New Roman" w:eastAsia="Times New Roman" w:hAnsi="Times New Roman" w:cs="Times New Roman"/>
        </w:rPr>
      </w:pPr>
    </w:p>
    <w:p w14:paraId="5B5E45AE" w14:textId="0C77016E" w:rsidR="00380534" w:rsidRPr="00557E2A" w:rsidRDefault="00380534" w:rsidP="59B41D80">
      <w:pPr>
        <w:rPr>
          <w:rFonts w:ascii="Times New Roman" w:eastAsia="Times New Roman" w:hAnsi="Times New Roman" w:cs="Times New Roman"/>
        </w:rPr>
      </w:pPr>
      <w:r w:rsidRPr="59B41D80">
        <w:rPr>
          <w:rFonts w:ascii="Times New Roman" w:eastAsia="Times New Roman" w:hAnsi="Times New Roman" w:cs="Times New Roman"/>
        </w:rPr>
        <w:t>Looking at your student success inventory, campus context and institutional data…</w:t>
      </w:r>
    </w:p>
    <w:p w14:paraId="4AA404DE" w14:textId="77777777" w:rsidR="00380534" w:rsidRPr="00557E2A" w:rsidRDefault="00380534" w:rsidP="59B41D80">
      <w:pPr>
        <w:rPr>
          <w:rFonts w:ascii="Times New Roman" w:eastAsia="Times New Roman" w:hAnsi="Times New Roman" w:cs="Times New Roman"/>
        </w:rPr>
      </w:pPr>
    </w:p>
    <w:p w14:paraId="115B9EA1" w14:textId="6C0AE806" w:rsidR="00380534" w:rsidRPr="00557E2A" w:rsidRDefault="00380534" w:rsidP="59B41D80">
      <w:pPr>
        <w:pStyle w:val="ListParagraph"/>
        <w:numPr>
          <w:ilvl w:val="1"/>
          <w:numId w:val="1"/>
        </w:numPr>
        <w:rPr>
          <w:rFonts w:ascii="Times New Roman" w:eastAsia="Times New Roman" w:hAnsi="Times New Roman" w:cs="Times New Roman"/>
        </w:rPr>
      </w:pPr>
      <w:r w:rsidRPr="59B41D80">
        <w:rPr>
          <w:rFonts w:ascii="Times New Roman" w:eastAsia="Times New Roman" w:hAnsi="Times New Roman" w:cs="Times New Roman"/>
        </w:rPr>
        <w:t xml:space="preserve">What </w:t>
      </w:r>
      <w:r w:rsidR="008D40BC" w:rsidRPr="59B41D80">
        <w:rPr>
          <w:rFonts w:ascii="Times New Roman" w:eastAsia="Times New Roman" w:hAnsi="Times New Roman" w:cs="Times New Roman"/>
        </w:rPr>
        <w:t xml:space="preserve">was your overall experience </w:t>
      </w:r>
      <w:r w:rsidRPr="59B41D80">
        <w:rPr>
          <w:rFonts w:ascii="Times New Roman" w:eastAsia="Times New Roman" w:hAnsi="Times New Roman" w:cs="Times New Roman"/>
        </w:rPr>
        <w:t>with respect to student success</w:t>
      </w:r>
      <w:r w:rsidR="008D40BC" w:rsidRPr="59B41D80">
        <w:rPr>
          <w:rFonts w:ascii="Times New Roman" w:eastAsia="Times New Roman" w:hAnsi="Times New Roman" w:cs="Times New Roman"/>
        </w:rPr>
        <w:t xml:space="preserve"> over the past year</w:t>
      </w:r>
      <w:r w:rsidRPr="59B41D80">
        <w:rPr>
          <w:rFonts w:ascii="Times New Roman" w:eastAsia="Times New Roman" w:hAnsi="Times New Roman" w:cs="Times New Roman"/>
        </w:rPr>
        <w:t xml:space="preserve">? </w:t>
      </w:r>
      <w:r w:rsidR="00EB2C14" w:rsidRPr="59B41D80">
        <w:rPr>
          <w:rFonts w:ascii="Times New Roman" w:eastAsia="Times New Roman" w:hAnsi="Times New Roman" w:cs="Times New Roman"/>
        </w:rPr>
        <w:t xml:space="preserve">What work did you accomplish? Who were the key players in this work? </w:t>
      </w:r>
    </w:p>
    <w:p w14:paraId="680EF68D" w14:textId="756BCB72" w:rsidR="59B41D80" w:rsidRDefault="59B41D80" w:rsidP="59B41D80">
      <w:pPr>
        <w:rPr>
          <w:rFonts w:ascii="Times New Roman" w:eastAsia="Times New Roman" w:hAnsi="Times New Roman" w:cs="Times New Roman"/>
        </w:rPr>
      </w:pPr>
    </w:p>
    <w:p w14:paraId="059A002A" w14:textId="3163A301" w:rsidR="00997468" w:rsidRDefault="00FE27F0" w:rsidP="59B41D80">
      <w:pPr>
        <w:pStyle w:val="ListParagraph"/>
        <w:rPr>
          <w:rFonts w:ascii="Times New Roman" w:eastAsia="Times New Roman" w:hAnsi="Times New Roman" w:cs="Times New Roman"/>
        </w:rPr>
      </w:pPr>
      <w:r w:rsidRPr="726614C1">
        <w:rPr>
          <w:rFonts w:ascii="Times New Roman" w:eastAsia="Times New Roman" w:hAnsi="Times New Roman" w:cs="Times New Roman"/>
        </w:rPr>
        <w:t xml:space="preserve">In the past couple of years, </w:t>
      </w:r>
      <w:r w:rsidR="00997468" w:rsidRPr="726614C1">
        <w:rPr>
          <w:rFonts w:ascii="Times New Roman" w:eastAsia="Times New Roman" w:hAnsi="Times New Roman" w:cs="Times New Roman"/>
        </w:rPr>
        <w:t>Middle Georgia State University</w:t>
      </w:r>
      <w:r w:rsidR="00A170DD" w:rsidRPr="726614C1">
        <w:rPr>
          <w:rFonts w:ascii="Times New Roman" w:eastAsia="Times New Roman" w:hAnsi="Times New Roman" w:cs="Times New Roman"/>
        </w:rPr>
        <w:t xml:space="preserve"> (MGA)</w:t>
      </w:r>
      <w:r w:rsidR="00997468" w:rsidRPr="726614C1">
        <w:rPr>
          <w:rFonts w:ascii="Times New Roman" w:eastAsia="Times New Roman" w:hAnsi="Times New Roman" w:cs="Times New Roman"/>
        </w:rPr>
        <w:t xml:space="preserve"> has made great strides in helping our students</w:t>
      </w:r>
      <w:r w:rsidR="00A170DD" w:rsidRPr="726614C1">
        <w:rPr>
          <w:rFonts w:ascii="Times New Roman" w:eastAsia="Times New Roman" w:hAnsi="Times New Roman" w:cs="Times New Roman"/>
        </w:rPr>
        <w:t xml:space="preserve"> </w:t>
      </w:r>
      <w:r w:rsidR="00997468" w:rsidRPr="726614C1">
        <w:rPr>
          <w:rFonts w:ascii="Times New Roman" w:eastAsia="Times New Roman" w:hAnsi="Times New Roman" w:cs="Times New Roman"/>
        </w:rPr>
        <w:t>succeed by planning initiatives to build the persistence, retention</w:t>
      </w:r>
      <w:r w:rsidR="00A170DD" w:rsidRPr="726614C1">
        <w:rPr>
          <w:rFonts w:ascii="Times New Roman" w:eastAsia="Times New Roman" w:hAnsi="Times New Roman" w:cs="Times New Roman"/>
        </w:rPr>
        <w:t xml:space="preserve">, </w:t>
      </w:r>
      <w:r w:rsidR="00997468" w:rsidRPr="726614C1">
        <w:rPr>
          <w:rFonts w:ascii="Times New Roman" w:eastAsia="Times New Roman" w:hAnsi="Times New Roman" w:cs="Times New Roman"/>
        </w:rPr>
        <w:t xml:space="preserve">and graduation rates.  This is evident in improved one-year retention rates </w:t>
      </w:r>
      <w:r w:rsidR="37655FA9" w:rsidRPr="726614C1">
        <w:rPr>
          <w:rFonts w:ascii="Times New Roman" w:eastAsia="Times New Roman" w:hAnsi="Times New Roman" w:cs="Times New Roman"/>
        </w:rPr>
        <w:t>for first-time full-time bachelor-degree seeking</w:t>
      </w:r>
      <w:r w:rsidR="115B4B31" w:rsidRPr="726614C1">
        <w:rPr>
          <w:rFonts w:ascii="Times New Roman" w:eastAsia="Times New Roman" w:hAnsi="Times New Roman" w:cs="Times New Roman"/>
        </w:rPr>
        <w:t xml:space="preserve"> students by 11% from the 2020 cohort to the 2023 cohort.</w:t>
      </w:r>
      <w:r w:rsidR="37655FA9" w:rsidRPr="726614C1">
        <w:rPr>
          <w:rFonts w:ascii="Times New Roman" w:eastAsia="Times New Roman" w:hAnsi="Times New Roman" w:cs="Times New Roman"/>
        </w:rPr>
        <w:t xml:space="preserve"> </w:t>
      </w:r>
    </w:p>
    <w:p w14:paraId="78A2E816" w14:textId="77777777" w:rsidR="004C2269" w:rsidRDefault="004C2269" w:rsidP="59B41D80">
      <w:pPr>
        <w:pStyle w:val="ListParagraph"/>
        <w:rPr>
          <w:rFonts w:ascii="Times New Roman" w:eastAsia="Times New Roman" w:hAnsi="Times New Roman" w:cs="Times New Roman"/>
        </w:rPr>
      </w:pPr>
    </w:p>
    <w:p w14:paraId="7BF32578" w14:textId="7732F58D" w:rsidR="00A53B69" w:rsidRDefault="7591EBFB" w:rsidP="004C2269">
      <w:pPr>
        <w:ind w:left="720"/>
        <w:rPr>
          <w:rFonts w:ascii="Times New Roman" w:eastAsia="Times New Roman" w:hAnsi="Times New Roman" w:cs="Times New Roman"/>
        </w:rPr>
      </w:pPr>
      <w:r w:rsidRPr="726614C1">
        <w:rPr>
          <w:rFonts w:ascii="Times New Roman" w:eastAsia="Times New Roman" w:hAnsi="Times New Roman" w:cs="Times New Roman"/>
        </w:rPr>
        <w:t xml:space="preserve">We hired </w:t>
      </w:r>
      <w:r w:rsidR="36CBD3BB" w:rsidRPr="726614C1">
        <w:rPr>
          <w:rFonts w:ascii="Times New Roman" w:eastAsia="Times New Roman" w:hAnsi="Times New Roman" w:cs="Times New Roman"/>
        </w:rPr>
        <w:t xml:space="preserve">academic </w:t>
      </w:r>
      <w:r w:rsidRPr="726614C1">
        <w:rPr>
          <w:rFonts w:ascii="Times New Roman" w:eastAsia="Times New Roman" w:hAnsi="Times New Roman" w:cs="Times New Roman"/>
        </w:rPr>
        <w:t>success coaches that led to the expansion of o</w:t>
      </w:r>
      <w:r w:rsidR="00A53B69" w:rsidRPr="726614C1">
        <w:rPr>
          <w:rFonts w:ascii="Times New Roman" w:eastAsia="Times New Roman" w:hAnsi="Times New Roman" w:cs="Times New Roman"/>
        </w:rPr>
        <w:t>ur academic support initiatives</w:t>
      </w:r>
      <w:r w:rsidR="62884BDB" w:rsidRPr="726614C1">
        <w:rPr>
          <w:rFonts w:ascii="Times New Roman" w:eastAsia="Times New Roman" w:hAnsi="Times New Roman" w:cs="Times New Roman"/>
        </w:rPr>
        <w:t>.</w:t>
      </w:r>
      <w:r w:rsidR="00A53B69" w:rsidRPr="726614C1">
        <w:rPr>
          <w:rFonts w:ascii="Times New Roman" w:eastAsia="Times New Roman" w:hAnsi="Times New Roman" w:cs="Times New Roman"/>
        </w:rPr>
        <w:t xml:space="preserve"> </w:t>
      </w:r>
      <w:r w:rsidR="6BDE554C" w:rsidRPr="726614C1">
        <w:rPr>
          <w:rFonts w:ascii="Times New Roman" w:eastAsia="Times New Roman" w:hAnsi="Times New Roman" w:cs="Times New Roman"/>
        </w:rPr>
        <w:t>The</w:t>
      </w:r>
      <w:r w:rsidR="7A2F07F6" w:rsidRPr="726614C1">
        <w:rPr>
          <w:rFonts w:ascii="Times New Roman" w:eastAsia="Times New Roman" w:hAnsi="Times New Roman" w:cs="Times New Roman"/>
        </w:rPr>
        <w:t xml:space="preserve"> Student Success Centers </w:t>
      </w:r>
      <w:r w:rsidR="3456ADD9" w:rsidRPr="726614C1">
        <w:rPr>
          <w:rFonts w:ascii="Times New Roman" w:eastAsia="Times New Roman" w:hAnsi="Times New Roman" w:cs="Times New Roman"/>
        </w:rPr>
        <w:t>offered</w:t>
      </w:r>
      <w:r w:rsidR="004C2269" w:rsidRPr="726614C1">
        <w:rPr>
          <w:rFonts w:ascii="Times New Roman" w:eastAsia="Times New Roman" w:hAnsi="Times New Roman" w:cs="Times New Roman"/>
        </w:rPr>
        <w:t xml:space="preserve"> success coaching for at-risk students including those in learning support, those on probation and students identified through the faculty feedback early alert system. </w:t>
      </w:r>
      <w:r w:rsidR="00774880">
        <w:rPr>
          <w:rFonts w:ascii="Times New Roman" w:eastAsia="Times New Roman" w:hAnsi="Times New Roman" w:cs="Times New Roman"/>
        </w:rPr>
        <w:t>In fall 2024, w</w:t>
      </w:r>
      <w:r w:rsidR="3CF34C7E" w:rsidRPr="726614C1">
        <w:rPr>
          <w:rFonts w:ascii="Times New Roman" w:eastAsia="Times New Roman" w:hAnsi="Times New Roman" w:cs="Times New Roman"/>
        </w:rPr>
        <w:t xml:space="preserve">e piloted embedding success coaches into all the </w:t>
      </w:r>
      <w:r w:rsidR="6B3D99D2" w:rsidRPr="726614C1">
        <w:rPr>
          <w:rFonts w:ascii="Times New Roman" w:eastAsia="Times New Roman" w:hAnsi="Times New Roman" w:cs="Times New Roman"/>
        </w:rPr>
        <w:t xml:space="preserve">29 </w:t>
      </w:r>
      <w:r w:rsidR="3CF34C7E" w:rsidRPr="726614C1">
        <w:rPr>
          <w:rFonts w:ascii="Times New Roman" w:eastAsia="Times New Roman" w:hAnsi="Times New Roman" w:cs="Times New Roman"/>
        </w:rPr>
        <w:t>sections offered for Co-requisite-Quantitative Reasoning pairing for students plac</w:t>
      </w:r>
      <w:r w:rsidR="55DF3D02" w:rsidRPr="726614C1">
        <w:rPr>
          <w:rFonts w:ascii="Times New Roman" w:eastAsia="Times New Roman" w:hAnsi="Times New Roman" w:cs="Times New Roman"/>
        </w:rPr>
        <w:t>ed</w:t>
      </w:r>
      <w:r w:rsidR="3CF34C7E" w:rsidRPr="726614C1">
        <w:rPr>
          <w:rFonts w:ascii="Times New Roman" w:eastAsia="Times New Roman" w:hAnsi="Times New Roman" w:cs="Times New Roman"/>
        </w:rPr>
        <w:t xml:space="preserve"> into non-STEM LS </w:t>
      </w:r>
      <w:r w:rsidR="0491081A" w:rsidRPr="726614C1">
        <w:rPr>
          <w:rFonts w:ascii="Times New Roman" w:eastAsia="Times New Roman" w:hAnsi="Times New Roman" w:cs="Times New Roman"/>
        </w:rPr>
        <w:t>math.</w:t>
      </w:r>
      <w:r w:rsidR="0EBF0A7B" w:rsidRPr="726614C1">
        <w:rPr>
          <w:rFonts w:ascii="Times New Roman" w:eastAsia="Times New Roman" w:hAnsi="Times New Roman" w:cs="Times New Roman"/>
        </w:rPr>
        <w:t xml:space="preserve"> </w:t>
      </w:r>
      <w:r w:rsidR="70730808" w:rsidRPr="726614C1">
        <w:rPr>
          <w:rFonts w:ascii="Times New Roman" w:eastAsia="Times New Roman" w:hAnsi="Times New Roman" w:cs="Times New Roman"/>
        </w:rPr>
        <w:t xml:space="preserve">These coaches also served as a bridge to math tutors and peer mentors for these students. </w:t>
      </w:r>
      <w:r w:rsidR="004C2269" w:rsidRPr="726614C1">
        <w:rPr>
          <w:rFonts w:ascii="Times New Roman" w:eastAsia="Times New Roman" w:hAnsi="Times New Roman" w:cs="Times New Roman"/>
        </w:rPr>
        <w:t>With support from the math faculty, success coaches received weekly communication on students</w:t>
      </w:r>
      <w:r w:rsidR="79D7B16D" w:rsidRPr="726614C1">
        <w:rPr>
          <w:rFonts w:ascii="Times New Roman" w:eastAsia="Times New Roman" w:hAnsi="Times New Roman" w:cs="Times New Roman"/>
        </w:rPr>
        <w:t xml:space="preserve"> who were at-risk due to absenteeism, low grades or lack of engagement in class.</w:t>
      </w:r>
      <w:r w:rsidR="004C2269" w:rsidRPr="726614C1">
        <w:rPr>
          <w:rFonts w:ascii="Times New Roman" w:eastAsia="Times New Roman" w:hAnsi="Times New Roman" w:cs="Times New Roman"/>
        </w:rPr>
        <w:t xml:space="preserve"> This was in addition to</w:t>
      </w:r>
      <w:r w:rsidR="00A53B69" w:rsidRPr="726614C1">
        <w:rPr>
          <w:rFonts w:ascii="Times New Roman" w:eastAsia="Times New Roman" w:hAnsi="Times New Roman" w:cs="Times New Roman"/>
        </w:rPr>
        <w:t xml:space="preserve"> tutoring support provided through our Student Success Centers, </w:t>
      </w:r>
      <w:r w:rsidR="00774880">
        <w:rPr>
          <w:rFonts w:ascii="Times New Roman" w:eastAsia="Times New Roman" w:hAnsi="Times New Roman" w:cs="Times New Roman"/>
        </w:rPr>
        <w:t xml:space="preserve">and </w:t>
      </w:r>
      <w:r w:rsidR="00A53B69" w:rsidRPr="726614C1">
        <w:rPr>
          <w:rFonts w:ascii="Times New Roman" w:eastAsia="Times New Roman" w:hAnsi="Times New Roman" w:cs="Times New Roman"/>
        </w:rPr>
        <w:t>the Mathematics Academic Resource Center. In addition to peer tutoring offered face-to-face and online, supplemental instruction and embedded tutoring</w:t>
      </w:r>
      <w:r w:rsidR="35F5A94E" w:rsidRPr="726614C1">
        <w:rPr>
          <w:rFonts w:ascii="Times New Roman" w:eastAsia="Times New Roman" w:hAnsi="Times New Roman" w:cs="Times New Roman"/>
        </w:rPr>
        <w:t xml:space="preserve"> were also available</w:t>
      </w:r>
      <w:r w:rsidR="00A53B69" w:rsidRPr="726614C1">
        <w:rPr>
          <w:rFonts w:ascii="Times New Roman" w:eastAsia="Times New Roman" w:hAnsi="Times New Roman" w:cs="Times New Roman"/>
        </w:rPr>
        <w:t xml:space="preserve">.  </w:t>
      </w:r>
    </w:p>
    <w:p w14:paraId="18CB2FA0" w14:textId="5D9349F0" w:rsidR="00A53B69" w:rsidRDefault="00A53B69" w:rsidP="726614C1">
      <w:pPr>
        <w:ind w:left="720"/>
        <w:rPr>
          <w:rFonts w:ascii="Times New Roman" w:eastAsia="Times New Roman" w:hAnsi="Times New Roman" w:cs="Times New Roman"/>
        </w:rPr>
      </w:pPr>
    </w:p>
    <w:p w14:paraId="6C95F18F" w14:textId="46AEDB85" w:rsidR="00557E2A" w:rsidRDefault="4BA75D3F" w:rsidP="44923744">
      <w:pPr>
        <w:pStyle w:val="paragraph"/>
        <w:spacing w:before="0" w:beforeAutospacing="0" w:after="0" w:afterAutospacing="0"/>
        <w:ind w:firstLine="720"/>
        <w:textAlignment w:val="baseline"/>
      </w:pPr>
      <w:r>
        <w:t xml:space="preserve">In 2024-25, there was an intentional effort </w:t>
      </w:r>
      <w:r w:rsidR="72C7479F">
        <w:t xml:space="preserve">made </w:t>
      </w:r>
      <w:r>
        <w:t xml:space="preserve">to strengthen the </w:t>
      </w:r>
      <w:proofErr w:type="gramStart"/>
      <w:r>
        <w:t>success</w:t>
      </w:r>
      <w:proofErr w:type="gramEnd"/>
      <w:r>
        <w:t xml:space="preserve"> team</w:t>
      </w:r>
      <w:r w:rsidR="43DD535C">
        <w:t>. Our academic advisors</w:t>
      </w:r>
      <w:proofErr w:type="gramStart"/>
      <w:r w:rsidR="43DD535C">
        <w:t xml:space="preserve">, </w:t>
      </w:r>
      <w:r w:rsidR="00A53B69">
        <w:tab/>
      </w:r>
      <w:r w:rsidR="43DD535C">
        <w:t>success</w:t>
      </w:r>
      <w:proofErr w:type="gramEnd"/>
      <w:r w:rsidR="43DD535C">
        <w:t xml:space="preserve"> coaches, and peer mentors worked collaboratively to enhance the </w:t>
      </w:r>
      <w:r w:rsidR="4EC3FA85">
        <w:t>visibility</w:t>
      </w:r>
      <w:r w:rsidR="43DD535C">
        <w:t xml:space="preserve"> of our academic </w:t>
      </w:r>
      <w:r w:rsidR="00A53B69">
        <w:tab/>
      </w:r>
      <w:r w:rsidR="43DD535C">
        <w:t>support resources, plan</w:t>
      </w:r>
      <w:r w:rsidR="345248E9">
        <w:t>ned</w:t>
      </w:r>
      <w:r w:rsidR="43DD535C">
        <w:t xml:space="preserve"> </w:t>
      </w:r>
      <w:r w:rsidR="37FF1E0E">
        <w:t>several events for outreach and engagement</w:t>
      </w:r>
      <w:r w:rsidR="00403710">
        <w:t xml:space="preserve"> </w:t>
      </w:r>
      <w:r w:rsidR="281D8FC8">
        <w:t xml:space="preserve">to help all students across all 5 </w:t>
      </w:r>
      <w:r w:rsidR="00A53B69">
        <w:tab/>
      </w:r>
      <w:r w:rsidR="281D8FC8">
        <w:t>physical campuses as well as online.</w:t>
      </w:r>
      <w:r>
        <w:t xml:space="preserve"> </w:t>
      </w:r>
    </w:p>
    <w:p w14:paraId="2D8DC5E7" w14:textId="5D778E79" w:rsidR="005C362B" w:rsidRDefault="00557E2A" w:rsidP="726614C1">
      <w:pPr>
        <w:pStyle w:val="paragraph"/>
        <w:spacing w:before="0" w:beforeAutospacing="0" w:after="0" w:afterAutospacing="0"/>
        <w:ind w:left="720"/>
        <w:textAlignment w:val="baseline"/>
        <w:rPr>
          <w:rStyle w:val="eop"/>
        </w:rPr>
      </w:pPr>
      <w:r w:rsidRPr="726614C1">
        <w:rPr>
          <w:rStyle w:val="eop"/>
        </w:rPr>
        <w:t xml:space="preserve"> </w:t>
      </w:r>
    </w:p>
    <w:p w14:paraId="56349F1A" w14:textId="6B57F17F" w:rsidR="00557E2A" w:rsidRPr="005C362B" w:rsidRDefault="00A53B69" w:rsidP="00774880">
      <w:pPr>
        <w:pStyle w:val="paragraph"/>
        <w:spacing w:before="0" w:beforeAutospacing="0" w:after="0" w:afterAutospacing="0"/>
        <w:ind w:left="720"/>
        <w:textAlignment w:val="baseline"/>
      </w:pPr>
      <w:r w:rsidRPr="44923744">
        <w:t xml:space="preserve">The development of a Knights Academy to provide an </w:t>
      </w:r>
      <w:r w:rsidR="00774880">
        <w:t xml:space="preserve">online </w:t>
      </w:r>
      <w:r w:rsidRPr="44923744">
        <w:t xml:space="preserve">academic community for students to develop skills to succeed </w:t>
      </w:r>
      <w:r w:rsidR="00774880">
        <w:t>in</w:t>
      </w:r>
      <w:r w:rsidRPr="44923744">
        <w:t xml:space="preserve"> college</w:t>
      </w:r>
      <w:r w:rsidR="00774880">
        <w:t>,</w:t>
      </w:r>
      <w:r w:rsidRPr="44923744">
        <w:t xml:space="preserve"> including developing a growth mindset</w:t>
      </w:r>
      <w:r w:rsidR="54FD1373" w:rsidRPr="44923744">
        <w:t>,</w:t>
      </w:r>
      <w:r w:rsidRPr="44923744">
        <w:t xml:space="preserve"> has offered an opportunity for students to engage with each other, with the </w:t>
      </w:r>
      <w:r w:rsidR="00A170DD" w:rsidRPr="44923744">
        <w:t>A</w:t>
      </w:r>
      <w:r w:rsidRPr="44923744">
        <w:t xml:space="preserve">cademic </w:t>
      </w:r>
      <w:r w:rsidR="00A170DD" w:rsidRPr="44923744">
        <w:t>A</w:t>
      </w:r>
      <w:r w:rsidRPr="44923744">
        <w:t xml:space="preserve">dvisors, as well as get involved in clubs and organizations. </w:t>
      </w:r>
      <w:r w:rsidR="16B64C3A" w:rsidRPr="44923744">
        <w:t>In the past year, the Knights Academy content was updated and migrated from D2L to Campus Involve and Marketing Cloud. Through Marketing Cloud, targeted email campaigns that coincided with live co-curricular events were sent to freshman. The email campaigns encouraged students to complete the Knights Academy quest and attend the related co-curricular event.</w:t>
      </w:r>
    </w:p>
    <w:p w14:paraId="078D9354" w14:textId="1514F107" w:rsidR="00557E2A" w:rsidRPr="005C362B" w:rsidRDefault="00557E2A" w:rsidP="726614C1">
      <w:pPr>
        <w:pStyle w:val="paragraph"/>
        <w:spacing w:before="0" w:beforeAutospacing="0" w:after="0" w:afterAutospacing="0"/>
        <w:ind w:left="720"/>
        <w:textAlignment w:val="baseline"/>
      </w:pPr>
    </w:p>
    <w:p w14:paraId="45EEDD60" w14:textId="3B1C0E7C" w:rsidR="00A53B69" w:rsidRDefault="0A57F575" w:rsidP="59B41D80">
      <w:pPr>
        <w:ind w:left="720"/>
        <w:rPr>
          <w:rFonts w:ascii="Times New Roman" w:eastAsia="Times New Roman" w:hAnsi="Times New Roman" w:cs="Times New Roman"/>
        </w:rPr>
      </w:pPr>
      <w:r w:rsidRPr="726614C1">
        <w:rPr>
          <w:rFonts w:ascii="Times New Roman" w:eastAsia="Times New Roman" w:hAnsi="Times New Roman" w:cs="Times New Roman"/>
        </w:rPr>
        <w:t xml:space="preserve">Students enrolled in the Domain I Perspectives courses </w:t>
      </w:r>
      <w:r w:rsidR="67B5A846" w:rsidRPr="726614C1">
        <w:rPr>
          <w:rFonts w:ascii="Times New Roman" w:eastAsia="Times New Roman" w:hAnsi="Times New Roman" w:cs="Times New Roman"/>
        </w:rPr>
        <w:t>continued</w:t>
      </w:r>
      <w:r w:rsidRPr="726614C1">
        <w:rPr>
          <w:rFonts w:ascii="Times New Roman" w:eastAsia="Times New Roman" w:hAnsi="Times New Roman" w:cs="Times New Roman"/>
        </w:rPr>
        <w:t xml:space="preserve"> to have access to the </w:t>
      </w:r>
      <w:r w:rsidR="00A53B69" w:rsidRPr="726614C1">
        <w:rPr>
          <w:rFonts w:ascii="Times New Roman" w:eastAsia="Times New Roman" w:hAnsi="Times New Roman" w:cs="Times New Roman"/>
        </w:rPr>
        <w:t xml:space="preserve">student success content </w:t>
      </w:r>
      <w:r w:rsidR="4BF5C89D" w:rsidRPr="726614C1">
        <w:rPr>
          <w:rFonts w:ascii="Times New Roman" w:eastAsia="Times New Roman" w:hAnsi="Times New Roman" w:cs="Times New Roman"/>
        </w:rPr>
        <w:t>module</w:t>
      </w:r>
      <w:r w:rsidR="00A53B69" w:rsidRPr="726614C1">
        <w:rPr>
          <w:rFonts w:ascii="Times New Roman" w:eastAsia="Times New Roman" w:hAnsi="Times New Roman" w:cs="Times New Roman"/>
        </w:rPr>
        <w:t xml:space="preserve"> to learn and develop skills for succeeding as a college student. </w:t>
      </w:r>
      <w:r w:rsidR="2279BDD9" w:rsidRPr="726614C1">
        <w:rPr>
          <w:rFonts w:ascii="Times New Roman" w:eastAsia="Times New Roman" w:hAnsi="Times New Roman" w:cs="Times New Roman"/>
        </w:rPr>
        <w:t>The completion rates of the success module</w:t>
      </w:r>
      <w:r w:rsidR="62483175" w:rsidRPr="726614C1">
        <w:rPr>
          <w:rFonts w:ascii="Times New Roman" w:eastAsia="Times New Roman" w:hAnsi="Times New Roman" w:cs="Times New Roman"/>
        </w:rPr>
        <w:t xml:space="preserve"> content </w:t>
      </w:r>
      <w:proofErr w:type="gramStart"/>
      <w:r w:rsidR="2279BDD9" w:rsidRPr="726614C1">
        <w:rPr>
          <w:rFonts w:ascii="Times New Roman" w:eastAsia="Times New Roman" w:hAnsi="Times New Roman" w:cs="Times New Roman"/>
        </w:rPr>
        <w:t>was</w:t>
      </w:r>
      <w:proofErr w:type="gramEnd"/>
      <w:r w:rsidR="2279BDD9" w:rsidRPr="726614C1">
        <w:rPr>
          <w:rFonts w:ascii="Times New Roman" w:eastAsia="Times New Roman" w:hAnsi="Times New Roman" w:cs="Times New Roman"/>
        </w:rPr>
        <w:t xml:space="preserve"> over 9</w:t>
      </w:r>
      <w:r w:rsidR="54996805" w:rsidRPr="726614C1">
        <w:rPr>
          <w:rFonts w:ascii="Times New Roman" w:eastAsia="Times New Roman" w:hAnsi="Times New Roman" w:cs="Times New Roman"/>
        </w:rPr>
        <w:t>4</w:t>
      </w:r>
      <w:r w:rsidR="2279BDD9" w:rsidRPr="726614C1">
        <w:rPr>
          <w:rFonts w:ascii="Times New Roman" w:eastAsia="Times New Roman" w:hAnsi="Times New Roman" w:cs="Times New Roman"/>
        </w:rPr>
        <w:t>%</w:t>
      </w:r>
      <w:r w:rsidR="00A53B69" w:rsidRPr="726614C1">
        <w:rPr>
          <w:rFonts w:ascii="Times New Roman" w:eastAsia="Times New Roman" w:hAnsi="Times New Roman" w:cs="Times New Roman"/>
        </w:rPr>
        <w:t xml:space="preserve"> </w:t>
      </w:r>
      <w:r w:rsidR="1EBEEB38" w:rsidRPr="726614C1">
        <w:rPr>
          <w:rFonts w:ascii="Times New Roman" w:eastAsia="Times New Roman" w:hAnsi="Times New Roman" w:cs="Times New Roman"/>
        </w:rPr>
        <w:t>and average score on the module quizzes was 91%.</w:t>
      </w:r>
    </w:p>
    <w:p w14:paraId="77AF73F4" w14:textId="77777777" w:rsidR="00A53B69" w:rsidRDefault="00A53B69" w:rsidP="59B41D80">
      <w:pPr>
        <w:ind w:left="720"/>
        <w:rPr>
          <w:rFonts w:ascii="Times New Roman" w:eastAsia="Times New Roman" w:hAnsi="Times New Roman" w:cs="Times New Roman"/>
        </w:rPr>
      </w:pPr>
    </w:p>
    <w:p w14:paraId="21004DCE" w14:textId="28D87B83" w:rsidR="00A53B69" w:rsidRDefault="1B5FE943" w:rsidP="59B41D80">
      <w:pPr>
        <w:ind w:left="720"/>
        <w:rPr>
          <w:rFonts w:ascii="Times New Roman" w:eastAsia="Times New Roman" w:hAnsi="Times New Roman" w:cs="Times New Roman"/>
        </w:rPr>
      </w:pPr>
      <w:r w:rsidRPr="726614C1">
        <w:rPr>
          <w:rFonts w:ascii="Times New Roman" w:eastAsia="Times New Roman" w:hAnsi="Times New Roman" w:cs="Times New Roman"/>
        </w:rPr>
        <w:t>To promote faculty success, t</w:t>
      </w:r>
      <w:r w:rsidR="00A53B69" w:rsidRPr="726614C1">
        <w:rPr>
          <w:rFonts w:ascii="Times New Roman" w:eastAsia="Times New Roman" w:hAnsi="Times New Roman" w:cs="Times New Roman"/>
        </w:rPr>
        <w:t xml:space="preserve">he Center for Excellence in Teaching and Learning </w:t>
      </w:r>
      <w:r w:rsidR="0F3037C4" w:rsidRPr="726614C1">
        <w:rPr>
          <w:rFonts w:ascii="Times New Roman" w:eastAsia="Times New Roman" w:hAnsi="Times New Roman" w:cs="Times New Roman"/>
        </w:rPr>
        <w:t>offered several</w:t>
      </w:r>
      <w:r w:rsidR="00A53B69" w:rsidRPr="726614C1">
        <w:rPr>
          <w:rFonts w:ascii="Times New Roman" w:eastAsia="Times New Roman" w:hAnsi="Times New Roman" w:cs="Times New Roman"/>
        </w:rPr>
        <w:t xml:space="preserve"> opportunities for faculty development and training on course redesign, new pedagogies for enhancing student success, and strategies for promoting a growth mindset in students through the course offerings.</w:t>
      </w:r>
    </w:p>
    <w:p w14:paraId="36B6EBA0" w14:textId="77777777" w:rsidR="005C362B" w:rsidRDefault="005C362B" w:rsidP="59B41D80">
      <w:pPr>
        <w:ind w:left="1067"/>
        <w:rPr>
          <w:rFonts w:ascii="Times New Roman" w:eastAsia="Times New Roman" w:hAnsi="Times New Roman" w:cs="Times New Roman"/>
        </w:rPr>
      </w:pPr>
    </w:p>
    <w:p w14:paraId="02E14223" w14:textId="1495D0EB" w:rsidR="00380534" w:rsidRDefault="005C362B" w:rsidP="59B41D80">
      <w:pPr>
        <w:ind w:left="720"/>
        <w:rPr>
          <w:rFonts w:ascii="Times New Roman" w:eastAsia="Times New Roman" w:hAnsi="Times New Roman" w:cs="Times New Roman"/>
        </w:rPr>
      </w:pPr>
      <w:r w:rsidRPr="59B41D80">
        <w:rPr>
          <w:rFonts w:ascii="Times New Roman" w:eastAsia="Times New Roman" w:hAnsi="Times New Roman" w:cs="Times New Roman"/>
        </w:rPr>
        <w:t>The key players who contributed to this work were the Student Success Centers staff, the Academic Advisors, the Academic Success Coaches, faculty, CETL staff, and members of the Provost’s Office.</w:t>
      </w:r>
    </w:p>
    <w:p w14:paraId="66BA80E4" w14:textId="77777777" w:rsidR="00380534" w:rsidRDefault="00380534" w:rsidP="59B41D80">
      <w:pPr>
        <w:rPr>
          <w:rFonts w:ascii="Times New Roman" w:eastAsia="Times New Roman" w:hAnsi="Times New Roman" w:cs="Times New Roman"/>
        </w:rPr>
      </w:pPr>
    </w:p>
    <w:p w14:paraId="0D3F3B25" w14:textId="77777777" w:rsidR="00EB2C14" w:rsidRDefault="00EB2C14" w:rsidP="59B41D80">
      <w:pPr>
        <w:rPr>
          <w:rFonts w:ascii="Times New Roman" w:eastAsia="Times New Roman" w:hAnsi="Times New Roman" w:cs="Times New Roman"/>
        </w:rPr>
      </w:pPr>
    </w:p>
    <w:p w14:paraId="1BEF9288" w14:textId="658BED68" w:rsidR="00380534" w:rsidRPr="005C362B" w:rsidRDefault="00EB2C14" w:rsidP="59B41D80">
      <w:pPr>
        <w:pStyle w:val="ListParagraph"/>
        <w:numPr>
          <w:ilvl w:val="1"/>
          <w:numId w:val="1"/>
        </w:numPr>
        <w:rPr>
          <w:rFonts w:ascii="Times New Roman" w:eastAsia="Times New Roman" w:hAnsi="Times New Roman" w:cs="Times New Roman"/>
        </w:rPr>
      </w:pPr>
      <w:r w:rsidRPr="59B41D80">
        <w:rPr>
          <w:rFonts w:ascii="Times New Roman" w:eastAsia="Times New Roman" w:hAnsi="Times New Roman" w:cs="Times New Roman"/>
        </w:rPr>
        <w:lastRenderedPageBreak/>
        <w:t xml:space="preserve">How do you feel about the status and progress of your student success work this year? How did you feel about your work at the beginning of this period? </w:t>
      </w:r>
    </w:p>
    <w:p w14:paraId="0E9B3053" w14:textId="77777777" w:rsidR="005C362B" w:rsidRDefault="005C362B" w:rsidP="59B41D80">
      <w:pPr>
        <w:pStyle w:val="ListParagraph"/>
        <w:rPr>
          <w:rFonts w:ascii="Times New Roman" w:eastAsia="Times New Roman" w:hAnsi="Times New Roman" w:cs="Times New Roman"/>
        </w:rPr>
      </w:pPr>
    </w:p>
    <w:p w14:paraId="61E27110" w14:textId="48A04C2F" w:rsidR="00EB2C14" w:rsidRDefault="005C362B" w:rsidP="59B41D80">
      <w:pPr>
        <w:pStyle w:val="ListParagraph"/>
        <w:rPr>
          <w:rFonts w:ascii="Times New Roman" w:eastAsia="Times New Roman" w:hAnsi="Times New Roman" w:cs="Times New Roman"/>
        </w:rPr>
      </w:pPr>
      <w:r w:rsidRPr="726614C1">
        <w:rPr>
          <w:rFonts w:ascii="Times New Roman" w:eastAsia="Times New Roman" w:hAnsi="Times New Roman" w:cs="Times New Roman"/>
        </w:rPr>
        <w:t xml:space="preserve">The student success team feels very encouraged by the outcomes from the past two years. </w:t>
      </w:r>
      <w:r w:rsidR="76985732" w:rsidRPr="726614C1">
        <w:rPr>
          <w:rFonts w:ascii="Times New Roman" w:eastAsia="Times New Roman" w:hAnsi="Times New Roman" w:cs="Times New Roman"/>
        </w:rPr>
        <w:t xml:space="preserve">The new initiatives piloted with success coaching </w:t>
      </w:r>
      <w:r w:rsidR="00774880">
        <w:rPr>
          <w:rFonts w:ascii="Times New Roman" w:eastAsia="Times New Roman" w:hAnsi="Times New Roman" w:cs="Times New Roman"/>
        </w:rPr>
        <w:t xml:space="preserve">in co-requisite-Quantitative Reasoning pairing </w:t>
      </w:r>
      <w:r w:rsidR="10C29CBB" w:rsidRPr="726614C1">
        <w:rPr>
          <w:rFonts w:ascii="Times New Roman" w:eastAsia="Times New Roman" w:hAnsi="Times New Roman" w:cs="Times New Roman"/>
        </w:rPr>
        <w:t xml:space="preserve">in fall’24 </w:t>
      </w:r>
      <w:r w:rsidR="76985732" w:rsidRPr="726614C1">
        <w:rPr>
          <w:rFonts w:ascii="Times New Roman" w:eastAsia="Times New Roman" w:hAnsi="Times New Roman" w:cs="Times New Roman"/>
        </w:rPr>
        <w:t xml:space="preserve">have shown promising results. We have expanded success coaching to all sections of Co-requisite-English Composition pairing in spring’25 </w:t>
      </w:r>
      <w:r w:rsidR="616DA696" w:rsidRPr="726614C1">
        <w:rPr>
          <w:rFonts w:ascii="Times New Roman" w:eastAsia="Times New Roman" w:hAnsi="Times New Roman" w:cs="Times New Roman"/>
        </w:rPr>
        <w:t xml:space="preserve">and results are awaited. We have also piloted embedding </w:t>
      </w:r>
      <w:proofErr w:type="gramStart"/>
      <w:r w:rsidR="10547472" w:rsidRPr="726614C1">
        <w:rPr>
          <w:rFonts w:ascii="Times New Roman" w:eastAsia="Times New Roman" w:hAnsi="Times New Roman" w:cs="Times New Roman"/>
        </w:rPr>
        <w:t>success</w:t>
      </w:r>
      <w:proofErr w:type="gramEnd"/>
      <w:r w:rsidR="10547472" w:rsidRPr="726614C1">
        <w:rPr>
          <w:rFonts w:ascii="Times New Roman" w:eastAsia="Times New Roman" w:hAnsi="Times New Roman" w:cs="Times New Roman"/>
        </w:rPr>
        <w:t xml:space="preserve"> </w:t>
      </w:r>
      <w:r w:rsidR="616DA696" w:rsidRPr="726614C1">
        <w:rPr>
          <w:rFonts w:ascii="Times New Roman" w:eastAsia="Times New Roman" w:hAnsi="Times New Roman" w:cs="Times New Roman"/>
        </w:rPr>
        <w:t xml:space="preserve">coaches into all sections of Anatomy and </w:t>
      </w:r>
      <w:r w:rsidR="2C737E60" w:rsidRPr="726614C1">
        <w:rPr>
          <w:rFonts w:ascii="Times New Roman" w:eastAsia="Times New Roman" w:hAnsi="Times New Roman" w:cs="Times New Roman"/>
        </w:rPr>
        <w:t>Physiology</w:t>
      </w:r>
      <w:r w:rsidR="616DA696" w:rsidRPr="726614C1">
        <w:rPr>
          <w:rFonts w:ascii="Times New Roman" w:eastAsia="Times New Roman" w:hAnsi="Times New Roman" w:cs="Times New Roman"/>
        </w:rPr>
        <w:t xml:space="preserve"> I and II in spring’25</w:t>
      </w:r>
      <w:r w:rsidRPr="726614C1">
        <w:rPr>
          <w:rFonts w:ascii="Times New Roman" w:eastAsia="Times New Roman" w:hAnsi="Times New Roman" w:cs="Times New Roman"/>
        </w:rPr>
        <w:t>.</w:t>
      </w:r>
    </w:p>
    <w:p w14:paraId="12ECD174" w14:textId="77777777" w:rsidR="00EB2C14" w:rsidRDefault="00EB2C14" w:rsidP="59B41D80">
      <w:pPr>
        <w:ind w:left="720" w:hanging="720"/>
        <w:rPr>
          <w:rFonts w:ascii="Times New Roman" w:eastAsia="Times New Roman" w:hAnsi="Times New Roman" w:cs="Times New Roman"/>
        </w:rPr>
      </w:pPr>
    </w:p>
    <w:p w14:paraId="0A63F2CB" w14:textId="77777777" w:rsidR="00EB2C14" w:rsidRDefault="00EB2C14" w:rsidP="59B41D80">
      <w:pPr>
        <w:ind w:left="720" w:hanging="720"/>
        <w:rPr>
          <w:rFonts w:ascii="Times New Roman" w:eastAsia="Times New Roman" w:hAnsi="Times New Roman" w:cs="Times New Roman"/>
        </w:rPr>
      </w:pPr>
    </w:p>
    <w:p w14:paraId="6B5035E0" w14:textId="7F2FBC2C" w:rsidR="00A170DD" w:rsidRPr="00A170DD" w:rsidRDefault="00EB2C14" w:rsidP="00A170DD">
      <w:pPr>
        <w:pStyle w:val="ListParagraph"/>
        <w:numPr>
          <w:ilvl w:val="1"/>
          <w:numId w:val="1"/>
        </w:numPr>
        <w:rPr>
          <w:rFonts w:ascii="Times New Roman" w:eastAsia="Times New Roman" w:hAnsi="Times New Roman" w:cs="Times New Roman"/>
        </w:rPr>
      </w:pPr>
      <w:r w:rsidRPr="00A170DD">
        <w:rPr>
          <w:rFonts w:ascii="Times New Roman" w:eastAsia="Times New Roman" w:hAnsi="Times New Roman" w:cs="Times New Roman"/>
        </w:rPr>
        <w:t xml:space="preserve">What </w:t>
      </w:r>
      <w:proofErr w:type="gramStart"/>
      <w:r w:rsidRPr="00A170DD">
        <w:rPr>
          <w:rFonts w:ascii="Times New Roman" w:eastAsia="Times New Roman" w:hAnsi="Times New Roman" w:cs="Times New Roman"/>
        </w:rPr>
        <w:t>went</w:t>
      </w:r>
      <w:proofErr w:type="gramEnd"/>
      <w:r w:rsidRPr="00A170DD">
        <w:rPr>
          <w:rFonts w:ascii="Times New Roman" w:eastAsia="Times New Roman" w:hAnsi="Times New Roman" w:cs="Times New Roman"/>
        </w:rPr>
        <w:t xml:space="preserve"> well and did not go well in your work this year?</w:t>
      </w:r>
    </w:p>
    <w:p w14:paraId="5EC1F54B" w14:textId="0094E635" w:rsidR="00EB2C14" w:rsidRPr="00A170DD" w:rsidRDefault="00EB2C14" w:rsidP="00A170DD">
      <w:pPr>
        <w:pStyle w:val="ListParagraph"/>
        <w:rPr>
          <w:rFonts w:ascii="Times New Roman" w:eastAsia="Times New Roman" w:hAnsi="Times New Roman" w:cs="Times New Roman"/>
        </w:rPr>
      </w:pPr>
      <w:r w:rsidRPr="726614C1">
        <w:rPr>
          <w:rFonts w:ascii="Times New Roman" w:eastAsia="Times New Roman" w:hAnsi="Times New Roman" w:cs="Times New Roman"/>
        </w:rPr>
        <w:t xml:space="preserve"> </w:t>
      </w:r>
    </w:p>
    <w:p w14:paraId="39ABBCAE" w14:textId="60572475" w:rsidR="00EB2C14" w:rsidRDefault="2353AEC7" w:rsidP="44923744">
      <w:pPr>
        <w:ind w:left="720"/>
        <w:rPr>
          <w:rFonts w:ascii="Times New Roman" w:eastAsia="Times New Roman" w:hAnsi="Times New Roman" w:cs="Times New Roman"/>
        </w:rPr>
      </w:pPr>
      <w:r w:rsidRPr="44923744">
        <w:rPr>
          <w:rFonts w:ascii="Times New Roman" w:eastAsia="Times New Roman" w:hAnsi="Times New Roman" w:cs="Times New Roman"/>
        </w:rPr>
        <w:t xml:space="preserve">The embedding of </w:t>
      </w:r>
      <w:r w:rsidR="5C67C3E0" w:rsidRPr="44923744">
        <w:rPr>
          <w:rFonts w:ascii="Times New Roman" w:eastAsia="Times New Roman" w:hAnsi="Times New Roman" w:cs="Times New Roman"/>
        </w:rPr>
        <w:t>academic success coaches into the LS-gateway math course pairing showed very encouraging results especially with the sections offered in</w:t>
      </w:r>
      <w:r w:rsidR="408B6E3A" w:rsidRPr="44923744">
        <w:rPr>
          <w:rFonts w:ascii="Times New Roman" w:eastAsia="Times New Roman" w:hAnsi="Times New Roman" w:cs="Times New Roman"/>
        </w:rPr>
        <w:t>-person. The sections offered online did not perform as well as we hoped due to lack of student engagement.</w:t>
      </w:r>
      <w:r w:rsidR="5C67C3E0" w:rsidRPr="44923744">
        <w:rPr>
          <w:rFonts w:ascii="Times New Roman" w:eastAsia="Times New Roman" w:hAnsi="Times New Roman" w:cs="Times New Roman"/>
        </w:rPr>
        <w:t xml:space="preserve"> </w:t>
      </w:r>
    </w:p>
    <w:p w14:paraId="41A4F7BE" w14:textId="47AC3C5A" w:rsidR="44923744" w:rsidRDefault="44923744" w:rsidP="44923744">
      <w:pPr>
        <w:ind w:left="720"/>
        <w:rPr>
          <w:rFonts w:ascii="Times New Roman" w:eastAsia="Times New Roman" w:hAnsi="Times New Roman" w:cs="Times New Roman"/>
        </w:rPr>
      </w:pPr>
    </w:p>
    <w:p w14:paraId="3E4B7B94" w14:textId="4810F0A1" w:rsidR="0E2176F6" w:rsidRDefault="0E2176F6" w:rsidP="44923744">
      <w:pPr>
        <w:ind w:left="720"/>
        <w:rPr>
          <w:rFonts w:ascii="Times New Roman" w:eastAsia="Times New Roman" w:hAnsi="Times New Roman" w:cs="Times New Roman"/>
        </w:rPr>
      </w:pPr>
      <w:r w:rsidRPr="44923744">
        <w:rPr>
          <w:rFonts w:ascii="Times New Roman" w:eastAsia="Times New Roman" w:hAnsi="Times New Roman" w:cs="Times New Roman"/>
        </w:rPr>
        <w:t xml:space="preserve">MGA’s experience using the Knights Academy </w:t>
      </w:r>
      <w:r w:rsidR="27735878" w:rsidRPr="44923744">
        <w:rPr>
          <w:rFonts w:ascii="Times New Roman" w:eastAsia="Times New Roman" w:hAnsi="Times New Roman" w:cs="Times New Roman"/>
        </w:rPr>
        <w:t>was varied. While s</w:t>
      </w:r>
      <w:r w:rsidRPr="44923744">
        <w:rPr>
          <w:rFonts w:ascii="Times New Roman" w:eastAsia="Times New Roman" w:hAnsi="Times New Roman" w:cs="Times New Roman"/>
        </w:rPr>
        <w:t xml:space="preserve">haring the content </w:t>
      </w:r>
      <w:r w:rsidR="2ED6D43A" w:rsidRPr="44923744">
        <w:rPr>
          <w:rFonts w:ascii="Times New Roman" w:eastAsia="Times New Roman" w:hAnsi="Times New Roman" w:cs="Times New Roman"/>
        </w:rPr>
        <w:t>wa</w:t>
      </w:r>
      <w:r w:rsidRPr="44923744">
        <w:rPr>
          <w:rFonts w:ascii="Times New Roman" w:eastAsia="Times New Roman" w:hAnsi="Times New Roman" w:cs="Times New Roman"/>
        </w:rPr>
        <w:t xml:space="preserve">s easier through the Marketing Cloud </w:t>
      </w:r>
      <w:proofErr w:type="gramStart"/>
      <w:r w:rsidRPr="44923744">
        <w:rPr>
          <w:rFonts w:ascii="Times New Roman" w:eastAsia="Times New Roman" w:hAnsi="Times New Roman" w:cs="Times New Roman"/>
        </w:rPr>
        <w:t>journeys, but</w:t>
      </w:r>
      <w:proofErr w:type="gramEnd"/>
      <w:r w:rsidRPr="44923744">
        <w:rPr>
          <w:rFonts w:ascii="Times New Roman" w:eastAsia="Times New Roman" w:hAnsi="Times New Roman" w:cs="Times New Roman"/>
        </w:rPr>
        <w:t xml:space="preserve"> converting open emails to clicks on the Cloud Pages has been challenging. Sharing the quests using Campus Involve is also easier through direct links, but there’s no way to track if a student has accessed the quest unless they complete the reflection form. In other words, students may be viewing the </w:t>
      </w:r>
      <w:proofErr w:type="gramStart"/>
      <w:r w:rsidRPr="44923744">
        <w:rPr>
          <w:rFonts w:ascii="Times New Roman" w:eastAsia="Times New Roman" w:hAnsi="Times New Roman" w:cs="Times New Roman"/>
        </w:rPr>
        <w:t>content, but</w:t>
      </w:r>
      <w:proofErr w:type="gramEnd"/>
      <w:r w:rsidRPr="44923744">
        <w:rPr>
          <w:rFonts w:ascii="Times New Roman" w:eastAsia="Times New Roman" w:hAnsi="Times New Roman" w:cs="Times New Roman"/>
        </w:rPr>
        <w:t xml:space="preserve"> not taking the last step. While this activity cannot be tracked through Campus Involve, we can track if students open emails and/or click on the Cloud Page links in Marketing Cloud.</w:t>
      </w:r>
    </w:p>
    <w:p w14:paraId="71206D78" w14:textId="27BDC61D" w:rsidR="44923744" w:rsidRDefault="44923744" w:rsidP="44923744">
      <w:pPr>
        <w:ind w:left="720"/>
        <w:rPr>
          <w:rFonts w:ascii="Times New Roman" w:eastAsia="Times New Roman" w:hAnsi="Times New Roman" w:cs="Times New Roman"/>
        </w:rPr>
      </w:pPr>
    </w:p>
    <w:p w14:paraId="006E465E" w14:textId="77777777" w:rsidR="00EB2C14" w:rsidRDefault="00EB2C14" w:rsidP="59B41D80">
      <w:pPr>
        <w:ind w:left="720" w:hanging="720"/>
        <w:rPr>
          <w:rFonts w:ascii="Times New Roman" w:eastAsia="Times New Roman" w:hAnsi="Times New Roman" w:cs="Times New Roman"/>
        </w:rPr>
      </w:pPr>
    </w:p>
    <w:p w14:paraId="6A460C49" w14:textId="660CB596" w:rsidR="00EB2C14" w:rsidRDefault="00EB2C14" w:rsidP="59B41D80">
      <w:pPr>
        <w:ind w:left="720" w:hanging="720"/>
        <w:rPr>
          <w:rFonts w:ascii="Times New Roman" w:eastAsia="Times New Roman" w:hAnsi="Times New Roman" w:cs="Times New Roman"/>
        </w:rPr>
      </w:pPr>
      <w:r w:rsidRPr="59B41D80">
        <w:rPr>
          <w:rFonts w:ascii="Times New Roman" w:eastAsia="Times New Roman" w:hAnsi="Times New Roman" w:cs="Times New Roman"/>
        </w:rPr>
        <w:t>1.4</w:t>
      </w:r>
      <w:r>
        <w:tab/>
      </w:r>
      <w:r w:rsidRPr="59B41D80">
        <w:rPr>
          <w:rFonts w:ascii="Times New Roman" w:eastAsia="Times New Roman" w:hAnsi="Times New Roman" w:cs="Times New Roman"/>
        </w:rPr>
        <w:t xml:space="preserve">Why did things go well? Why did they not go so well? </w:t>
      </w:r>
    </w:p>
    <w:p w14:paraId="2ED90800" w14:textId="77777777" w:rsidR="001C5AF4" w:rsidRDefault="005C362B" w:rsidP="59B41D80">
      <w:pPr>
        <w:ind w:left="720" w:hanging="720"/>
        <w:rPr>
          <w:rFonts w:ascii="Times New Roman" w:eastAsia="Times New Roman" w:hAnsi="Times New Roman" w:cs="Times New Roman"/>
        </w:rPr>
      </w:pPr>
      <w:r>
        <w:rPr>
          <w:sz w:val="22"/>
          <w:szCs w:val="22"/>
        </w:rPr>
        <w:tab/>
      </w:r>
    </w:p>
    <w:p w14:paraId="5BF8F662" w14:textId="3BC1A2EC" w:rsidR="00EB2C14" w:rsidRDefault="005C362B" w:rsidP="44923744">
      <w:pPr>
        <w:ind w:left="630"/>
        <w:rPr>
          <w:rFonts w:ascii="Times New Roman" w:eastAsia="Times New Roman" w:hAnsi="Times New Roman" w:cs="Times New Roman"/>
        </w:rPr>
      </w:pPr>
      <w:r w:rsidRPr="44923744">
        <w:rPr>
          <w:rFonts w:ascii="Times New Roman" w:eastAsia="Times New Roman" w:hAnsi="Times New Roman" w:cs="Times New Roman"/>
        </w:rPr>
        <w:t xml:space="preserve">Projects went well due to teamwork, collaboration across the Divisions, and frequent communication.  In addition, MGA provided more resources to hire </w:t>
      </w:r>
      <w:proofErr w:type="gramStart"/>
      <w:r w:rsidRPr="44923744">
        <w:rPr>
          <w:rFonts w:ascii="Times New Roman" w:eastAsia="Times New Roman" w:hAnsi="Times New Roman" w:cs="Times New Roman"/>
        </w:rPr>
        <w:t>success</w:t>
      </w:r>
      <w:proofErr w:type="gramEnd"/>
      <w:r w:rsidRPr="44923744">
        <w:rPr>
          <w:rFonts w:ascii="Times New Roman" w:eastAsia="Times New Roman" w:hAnsi="Times New Roman" w:cs="Times New Roman"/>
        </w:rPr>
        <w:t xml:space="preserve"> coaches and academic advisors to support these efforts.</w:t>
      </w:r>
    </w:p>
    <w:p w14:paraId="4C2137E9" w14:textId="3B3E4FCE" w:rsidR="001C5AF4" w:rsidRDefault="005C362B" w:rsidP="59B41D80">
      <w:pPr>
        <w:ind w:left="720" w:hanging="720"/>
        <w:rPr>
          <w:rFonts w:ascii="Times New Roman" w:eastAsia="Times New Roman" w:hAnsi="Times New Roman" w:cs="Times New Roman"/>
        </w:rPr>
      </w:pPr>
      <w:r>
        <w:rPr>
          <w:sz w:val="22"/>
          <w:szCs w:val="22"/>
        </w:rPr>
        <w:tab/>
      </w:r>
    </w:p>
    <w:p w14:paraId="5CE7ED6B" w14:textId="4F8D7C34" w:rsidR="001C5AF4" w:rsidRDefault="001C5AF4" w:rsidP="59B41D80">
      <w:pPr>
        <w:ind w:left="720"/>
        <w:rPr>
          <w:rFonts w:ascii="Times New Roman" w:eastAsia="Times New Roman" w:hAnsi="Times New Roman" w:cs="Times New Roman"/>
        </w:rPr>
      </w:pPr>
      <w:r w:rsidRPr="44923744">
        <w:rPr>
          <w:rFonts w:ascii="Times New Roman" w:eastAsia="Times New Roman" w:hAnsi="Times New Roman" w:cs="Times New Roman"/>
        </w:rPr>
        <w:t>Even though MGA is observing encouraging outcomes, additional strategies are being planned to continue to address barriers and help our students. Student engagement with all the resources offered to provide academic and non-academic support still remains a challenge</w:t>
      </w:r>
      <w:r w:rsidR="00CC651A">
        <w:rPr>
          <w:rFonts w:ascii="Times New Roman" w:eastAsia="Times New Roman" w:hAnsi="Times New Roman" w:cs="Times New Roman"/>
        </w:rPr>
        <w:t>, especially with the online population</w:t>
      </w:r>
      <w:r w:rsidRPr="44923744">
        <w:rPr>
          <w:rFonts w:ascii="Times New Roman" w:eastAsia="Times New Roman" w:hAnsi="Times New Roman" w:cs="Times New Roman"/>
        </w:rPr>
        <w:t xml:space="preserve">. Students in our </w:t>
      </w:r>
      <w:r w:rsidR="00A170DD" w:rsidRPr="44923744">
        <w:rPr>
          <w:rFonts w:ascii="Times New Roman" w:eastAsia="Times New Roman" w:hAnsi="Times New Roman" w:cs="Times New Roman"/>
        </w:rPr>
        <w:t>L</w:t>
      </w:r>
      <w:r w:rsidRPr="44923744">
        <w:rPr>
          <w:rFonts w:ascii="Times New Roman" w:eastAsia="Times New Roman" w:hAnsi="Times New Roman" w:cs="Times New Roman"/>
        </w:rPr>
        <w:t xml:space="preserve">earning </w:t>
      </w:r>
      <w:r w:rsidR="00A170DD" w:rsidRPr="44923744">
        <w:rPr>
          <w:rFonts w:ascii="Times New Roman" w:eastAsia="Times New Roman" w:hAnsi="Times New Roman" w:cs="Times New Roman"/>
        </w:rPr>
        <w:t>S</w:t>
      </w:r>
      <w:r w:rsidRPr="44923744">
        <w:rPr>
          <w:rFonts w:ascii="Times New Roman" w:eastAsia="Times New Roman" w:hAnsi="Times New Roman" w:cs="Times New Roman"/>
        </w:rPr>
        <w:t xml:space="preserve">upport English and math classes need additional help to improve the course success outcomes through course redesign and academic support. To improve success rates in the LS courses, the English department </w:t>
      </w:r>
      <w:r w:rsidR="27B853F3" w:rsidRPr="44923744">
        <w:rPr>
          <w:rFonts w:ascii="Times New Roman" w:eastAsia="Times New Roman" w:hAnsi="Times New Roman" w:cs="Times New Roman"/>
        </w:rPr>
        <w:t xml:space="preserve">has </w:t>
      </w:r>
      <w:r w:rsidRPr="44923744">
        <w:rPr>
          <w:rFonts w:ascii="Times New Roman" w:eastAsia="Times New Roman" w:hAnsi="Times New Roman" w:cs="Times New Roman"/>
        </w:rPr>
        <w:t>implement</w:t>
      </w:r>
      <w:r w:rsidR="762B36FD" w:rsidRPr="44923744">
        <w:rPr>
          <w:rFonts w:ascii="Times New Roman" w:eastAsia="Times New Roman" w:hAnsi="Times New Roman" w:cs="Times New Roman"/>
        </w:rPr>
        <w:t>ed</w:t>
      </w:r>
      <w:r w:rsidRPr="44923744">
        <w:rPr>
          <w:rFonts w:ascii="Times New Roman" w:eastAsia="Times New Roman" w:hAnsi="Times New Roman" w:cs="Times New Roman"/>
        </w:rPr>
        <w:t xml:space="preserve"> a course redesign in English 1101</w:t>
      </w:r>
      <w:r w:rsidR="4203E41E" w:rsidRPr="44923744">
        <w:rPr>
          <w:rFonts w:ascii="Times New Roman" w:eastAsia="Times New Roman" w:hAnsi="Times New Roman" w:cs="Times New Roman"/>
        </w:rPr>
        <w:t xml:space="preserve"> through participation in the POISED initiative</w:t>
      </w:r>
      <w:r w:rsidRPr="44923744">
        <w:rPr>
          <w:rFonts w:ascii="Times New Roman" w:eastAsia="Times New Roman" w:hAnsi="Times New Roman" w:cs="Times New Roman"/>
        </w:rPr>
        <w:t xml:space="preserve">. </w:t>
      </w:r>
      <w:r w:rsidR="0A3A9A3B" w:rsidRPr="44923744">
        <w:rPr>
          <w:rFonts w:ascii="Times New Roman" w:eastAsia="Times New Roman" w:hAnsi="Times New Roman" w:cs="Times New Roman"/>
        </w:rPr>
        <w:t>Success coaching has been introduced in the LS English and math co-requisite-gateway pairings</w:t>
      </w:r>
      <w:r w:rsidRPr="44923744">
        <w:rPr>
          <w:rFonts w:ascii="Times New Roman" w:eastAsia="Times New Roman" w:hAnsi="Times New Roman" w:cs="Times New Roman"/>
        </w:rPr>
        <w:t>.</w:t>
      </w:r>
      <w:r w:rsidR="00CC651A">
        <w:rPr>
          <w:rFonts w:ascii="Times New Roman" w:eastAsia="Times New Roman" w:hAnsi="Times New Roman" w:cs="Times New Roman"/>
        </w:rPr>
        <w:t xml:space="preserve"> </w:t>
      </w:r>
    </w:p>
    <w:p w14:paraId="555AE89D" w14:textId="0BDA08B6" w:rsidR="001C5AF4" w:rsidRDefault="001C5AF4" w:rsidP="141E2A1F">
      <w:pPr>
        <w:ind w:left="720"/>
        <w:rPr>
          <w:rFonts w:ascii="Times New Roman" w:eastAsia="Times New Roman" w:hAnsi="Times New Roman" w:cs="Times New Roman"/>
        </w:rPr>
      </w:pPr>
    </w:p>
    <w:p w14:paraId="11E32466" w14:textId="7C8C14FD" w:rsidR="001C5AF4" w:rsidRDefault="001C5AF4" w:rsidP="59B41D80">
      <w:pPr>
        <w:ind w:left="720"/>
        <w:rPr>
          <w:rFonts w:ascii="Times New Roman" w:eastAsia="Times New Roman" w:hAnsi="Times New Roman" w:cs="Times New Roman"/>
        </w:rPr>
      </w:pPr>
      <w:r w:rsidRPr="59B41D80">
        <w:rPr>
          <w:rFonts w:ascii="Times New Roman" w:eastAsia="Times New Roman" w:hAnsi="Times New Roman" w:cs="Times New Roman"/>
        </w:rPr>
        <w:t>MGA will continue to focus on our high-risk populations to help them succeed</w:t>
      </w:r>
      <w:r w:rsidR="00A170DD">
        <w:rPr>
          <w:rFonts w:ascii="Times New Roman" w:eastAsia="Times New Roman" w:hAnsi="Times New Roman" w:cs="Times New Roman"/>
        </w:rPr>
        <w:t xml:space="preserve"> </w:t>
      </w:r>
      <w:r w:rsidRPr="59B41D80">
        <w:rPr>
          <w:rFonts w:ascii="Times New Roman" w:eastAsia="Times New Roman" w:hAnsi="Times New Roman" w:cs="Times New Roman"/>
        </w:rPr>
        <w:t xml:space="preserve">and improve their academic standing, persistence, and retention rates. Following a holistic approach and forming collaborations with all the Divisions including Student Affairs and Enrollment Management, MGA can continue to achieve our goals of championing student success by improving our retention and graduation rates. </w:t>
      </w:r>
    </w:p>
    <w:p w14:paraId="68FB75CD" w14:textId="77777777" w:rsidR="001C5AF4" w:rsidRDefault="001C5AF4" w:rsidP="59B41D80">
      <w:pPr>
        <w:ind w:left="720" w:hanging="720"/>
        <w:rPr>
          <w:rFonts w:ascii="Times New Roman" w:eastAsia="Times New Roman" w:hAnsi="Times New Roman" w:cs="Times New Roman"/>
        </w:rPr>
      </w:pPr>
    </w:p>
    <w:p w14:paraId="3E89B571" w14:textId="77777777" w:rsidR="00EB2C14" w:rsidRDefault="00EB2C14" w:rsidP="59B41D80">
      <w:pPr>
        <w:ind w:left="720" w:hanging="720"/>
        <w:rPr>
          <w:rFonts w:ascii="Times New Roman" w:eastAsia="Times New Roman" w:hAnsi="Times New Roman" w:cs="Times New Roman"/>
        </w:rPr>
      </w:pPr>
    </w:p>
    <w:p w14:paraId="611B4D4F" w14:textId="4EB47CEA" w:rsidR="00EB2C14" w:rsidRDefault="00EB2C14" w:rsidP="59B41D80">
      <w:pPr>
        <w:ind w:left="720" w:hanging="720"/>
        <w:rPr>
          <w:rFonts w:ascii="Times New Roman" w:eastAsia="Times New Roman" w:hAnsi="Times New Roman" w:cs="Times New Roman"/>
        </w:rPr>
      </w:pPr>
      <w:r w:rsidRPr="59B41D80">
        <w:rPr>
          <w:rFonts w:ascii="Times New Roman" w:eastAsia="Times New Roman" w:hAnsi="Times New Roman" w:cs="Times New Roman"/>
        </w:rPr>
        <w:t>1.5</w:t>
      </w:r>
      <w:r>
        <w:tab/>
      </w:r>
      <w:r w:rsidRPr="59B41D80">
        <w:rPr>
          <w:rFonts w:ascii="Times New Roman" w:eastAsia="Times New Roman" w:hAnsi="Times New Roman" w:cs="Times New Roman"/>
        </w:rPr>
        <w:t xml:space="preserve">What lessons </w:t>
      </w:r>
      <w:proofErr w:type="gramStart"/>
      <w:r w:rsidRPr="59B41D80">
        <w:rPr>
          <w:rFonts w:ascii="Times New Roman" w:eastAsia="Times New Roman" w:hAnsi="Times New Roman" w:cs="Times New Roman"/>
        </w:rPr>
        <w:t>are</w:t>
      </w:r>
      <w:proofErr w:type="gramEnd"/>
      <w:r w:rsidRPr="59B41D80">
        <w:rPr>
          <w:rFonts w:ascii="Times New Roman" w:eastAsia="Times New Roman" w:hAnsi="Times New Roman" w:cs="Times New Roman"/>
        </w:rPr>
        <w:t xml:space="preserve"> you </w:t>
      </w:r>
      <w:proofErr w:type="gramStart"/>
      <w:r w:rsidRPr="59B41D80">
        <w:rPr>
          <w:rFonts w:ascii="Times New Roman" w:eastAsia="Times New Roman" w:hAnsi="Times New Roman" w:cs="Times New Roman"/>
        </w:rPr>
        <w:t>taking</w:t>
      </w:r>
      <w:proofErr w:type="gramEnd"/>
      <w:r w:rsidRPr="59B41D80">
        <w:rPr>
          <w:rFonts w:ascii="Times New Roman" w:eastAsia="Times New Roman" w:hAnsi="Times New Roman" w:cs="Times New Roman"/>
        </w:rPr>
        <w:t xml:space="preserve"> away from the past year? What do you need to have in place to be successful? </w:t>
      </w:r>
      <w:r w:rsidR="00D87B50" w:rsidRPr="59B41D80">
        <w:rPr>
          <w:rFonts w:ascii="Times New Roman" w:eastAsia="Times New Roman" w:hAnsi="Times New Roman" w:cs="Times New Roman"/>
        </w:rPr>
        <w:t>Are the Momentum strategies you are working on aligned with your priorities and goals?</w:t>
      </w:r>
    </w:p>
    <w:p w14:paraId="6424BEDF" w14:textId="5DDA5A3C" w:rsidR="00EB2C14" w:rsidRDefault="0039370E" w:rsidP="59B41D80">
      <w:pPr>
        <w:ind w:left="720" w:hanging="720"/>
        <w:rPr>
          <w:rFonts w:ascii="Times New Roman" w:eastAsia="Times New Roman" w:hAnsi="Times New Roman" w:cs="Times New Roman"/>
        </w:rPr>
      </w:pPr>
      <w:r>
        <w:rPr>
          <w:sz w:val="22"/>
          <w:szCs w:val="22"/>
        </w:rPr>
        <w:lastRenderedPageBreak/>
        <w:tab/>
      </w:r>
    </w:p>
    <w:p w14:paraId="5F1BDD5F" w14:textId="41767BC8" w:rsidR="00EB2C14" w:rsidRDefault="0039370E" w:rsidP="44923744">
      <w:pPr>
        <w:ind w:left="720"/>
        <w:rPr>
          <w:rFonts w:ascii="Times New Roman" w:eastAsia="Times New Roman" w:hAnsi="Times New Roman" w:cs="Times New Roman"/>
        </w:rPr>
      </w:pPr>
      <w:r w:rsidRPr="44923744">
        <w:rPr>
          <w:rFonts w:ascii="Times New Roman" w:eastAsia="Times New Roman" w:hAnsi="Times New Roman" w:cs="Times New Roman"/>
        </w:rPr>
        <w:t>MGA will continue to focus on our student success efforts</w:t>
      </w:r>
      <w:r w:rsidR="3B2C3C72" w:rsidRPr="44923744">
        <w:rPr>
          <w:rFonts w:ascii="Times New Roman" w:eastAsia="Times New Roman" w:hAnsi="Times New Roman" w:cs="Times New Roman"/>
        </w:rPr>
        <w:t xml:space="preserve"> addressing Strategy I in the 2023-28 strategic plan of ‘Championing Student Success’</w:t>
      </w:r>
      <w:r w:rsidRPr="44923744">
        <w:rPr>
          <w:rFonts w:ascii="Times New Roman" w:eastAsia="Times New Roman" w:hAnsi="Times New Roman" w:cs="Times New Roman"/>
        </w:rPr>
        <w:t xml:space="preserve">. </w:t>
      </w:r>
      <w:r w:rsidR="5299C736" w:rsidRPr="44923744">
        <w:rPr>
          <w:rFonts w:ascii="Times New Roman" w:eastAsia="Times New Roman" w:hAnsi="Times New Roman" w:cs="Times New Roman"/>
        </w:rPr>
        <w:t xml:space="preserve">In 2025-26, there will be more integration of support services to include FYE and Career and Leadership services with advising and success coaching. </w:t>
      </w:r>
      <w:r w:rsidR="106790E6" w:rsidRPr="44923744">
        <w:rPr>
          <w:rFonts w:ascii="Times New Roman" w:eastAsia="Times New Roman" w:hAnsi="Times New Roman" w:cs="Times New Roman"/>
        </w:rPr>
        <w:t xml:space="preserve">Faculty professional development opportunities to include student success strategies in the course design with an emphasis </w:t>
      </w:r>
      <w:r w:rsidR="5D8EA496" w:rsidRPr="44923744">
        <w:rPr>
          <w:rFonts w:ascii="Times New Roman" w:eastAsia="Times New Roman" w:hAnsi="Times New Roman" w:cs="Times New Roman"/>
        </w:rPr>
        <w:t>on</w:t>
      </w:r>
      <w:r w:rsidR="106790E6" w:rsidRPr="44923744">
        <w:rPr>
          <w:rFonts w:ascii="Times New Roman" w:eastAsia="Times New Roman" w:hAnsi="Times New Roman" w:cs="Times New Roman"/>
        </w:rPr>
        <w:t xml:space="preserve"> </w:t>
      </w:r>
      <w:r w:rsidR="3D7CA3AD" w:rsidRPr="44923744">
        <w:rPr>
          <w:rFonts w:ascii="Times New Roman" w:eastAsia="Times New Roman" w:hAnsi="Times New Roman" w:cs="Times New Roman"/>
        </w:rPr>
        <w:t xml:space="preserve">promoting an </w:t>
      </w:r>
      <w:r w:rsidR="106790E6" w:rsidRPr="44923744">
        <w:rPr>
          <w:rFonts w:ascii="Times New Roman" w:eastAsia="Times New Roman" w:hAnsi="Times New Roman" w:cs="Times New Roman"/>
        </w:rPr>
        <w:t xml:space="preserve">academic mindset will the </w:t>
      </w:r>
      <w:r w:rsidR="629BE897" w:rsidRPr="44923744">
        <w:rPr>
          <w:rFonts w:ascii="Times New Roman" w:eastAsia="Times New Roman" w:hAnsi="Times New Roman" w:cs="Times New Roman"/>
        </w:rPr>
        <w:t xml:space="preserve">enhanced. </w:t>
      </w:r>
    </w:p>
    <w:p w14:paraId="3F18D9A1" w14:textId="77777777" w:rsidR="00EB2C14" w:rsidRDefault="00EB2C14" w:rsidP="59B41D80">
      <w:pPr>
        <w:ind w:left="720" w:hanging="720"/>
        <w:rPr>
          <w:rFonts w:ascii="Times New Roman" w:eastAsia="Times New Roman" w:hAnsi="Times New Roman" w:cs="Times New Roman"/>
        </w:rPr>
      </w:pPr>
    </w:p>
    <w:p w14:paraId="1C36063F" w14:textId="09BBB325" w:rsidR="00EB2C14" w:rsidRDefault="00EB2C14" w:rsidP="59B41D80">
      <w:pPr>
        <w:ind w:left="720" w:hanging="720"/>
        <w:rPr>
          <w:rFonts w:ascii="Times New Roman" w:eastAsia="Times New Roman" w:hAnsi="Times New Roman" w:cs="Times New Roman"/>
        </w:rPr>
      </w:pPr>
      <w:r w:rsidRPr="59B41D80">
        <w:rPr>
          <w:rFonts w:ascii="Times New Roman" w:eastAsia="Times New Roman" w:hAnsi="Times New Roman" w:cs="Times New Roman"/>
        </w:rPr>
        <w:t>1.6</w:t>
      </w:r>
      <w:r>
        <w:tab/>
      </w:r>
      <w:r w:rsidRPr="59B41D80">
        <w:rPr>
          <w:rFonts w:ascii="Times New Roman" w:eastAsia="Times New Roman" w:hAnsi="Times New Roman" w:cs="Times New Roman"/>
        </w:rPr>
        <w:t>In addition to the next steps on your Success Inventory items, what changes (if any) do you want to make in the year ahead? What are your priority areas for continued improvement and why?</w:t>
      </w:r>
    </w:p>
    <w:p w14:paraId="3CFCB057" w14:textId="77777777" w:rsidR="0039370E" w:rsidRDefault="0039370E" w:rsidP="44923744">
      <w:pPr>
        <w:ind w:left="720" w:hanging="720"/>
        <w:rPr>
          <w:rFonts w:ascii="Times New Roman" w:eastAsia="Times New Roman" w:hAnsi="Times New Roman" w:cs="Times New Roman"/>
        </w:rPr>
      </w:pPr>
      <w:r>
        <w:rPr>
          <w:sz w:val="22"/>
          <w:szCs w:val="22"/>
        </w:rPr>
        <w:tab/>
      </w:r>
    </w:p>
    <w:p w14:paraId="0BCCCB3F" w14:textId="726F938E" w:rsidR="001C5AF4" w:rsidRPr="001C5AF4" w:rsidRDefault="001C5AF4" w:rsidP="59B41D80">
      <w:pPr>
        <w:ind w:left="720"/>
        <w:rPr>
          <w:rFonts w:ascii="Times New Roman" w:eastAsia="Times New Roman" w:hAnsi="Times New Roman" w:cs="Times New Roman"/>
        </w:rPr>
      </w:pPr>
      <w:r w:rsidRPr="141E2A1F">
        <w:rPr>
          <w:rFonts w:ascii="Times New Roman" w:eastAsia="Times New Roman" w:hAnsi="Times New Roman" w:cs="Times New Roman"/>
        </w:rPr>
        <w:t xml:space="preserve">Our biggest challenge is to increase our student engagement. </w:t>
      </w:r>
      <w:r w:rsidR="5F546F22" w:rsidRPr="141E2A1F">
        <w:rPr>
          <w:rFonts w:ascii="Times New Roman" w:eastAsia="Times New Roman" w:hAnsi="Times New Roman" w:cs="Times New Roman"/>
        </w:rPr>
        <w:t xml:space="preserve">Integration of various support services to provide a more structured and guided pathway for students to follow is </w:t>
      </w:r>
      <w:r w:rsidR="03D60AF8" w:rsidRPr="141E2A1F">
        <w:rPr>
          <w:rFonts w:ascii="Times New Roman" w:eastAsia="Times New Roman" w:hAnsi="Times New Roman" w:cs="Times New Roman"/>
        </w:rPr>
        <w:t>under planning</w:t>
      </w:r>
      <w:r w:rsidR="5F546F22" w:rsidRPr="141E2A1F">
        <w:rPr>
          <w:rFonts w:ascii="Times New Roman" w:eastAsia="Times New Roman" w:hAnsi="Times New Roman" w:cs="Times New Roman"/>
        </w:rPr>
        <w:t>.</w:t>
      </w:r>
      <w:r w:rsidR="478A7330" w:rsidRPr="141E2A1F">
        <w:rPr>
          <w:rFonts w:ascii="Times New Roman" w:eastAsia="Times New Roman" w:hAnsi="Times New Roman" w:cs="Times New Roman"/>
        </w:rPr>
        <w:t xml:space="preserve"> The objective is to build student engagement and utilization of support resources and to monitor more closely and frequently to allow for timely intervention. </w:t>
      </w:r>
    </w:p>
    <w:p w14:paraId="07328C92" w14:textId="0A282FA6" w:rsidR="00380534" w:rsidRDefault="00380534" w:rsidP="44923744">
      <w:pPr>
        <w:rPr>
          <w:rFonts w:ascii="Times New Roman" w:eastAsia="Times New Roman" w:hAnsi="Times New Roman" w:cs="Times New Roman"/>
        </w:rPr>
      </w:pPr>
    </w:p>
    <w:p w14:paraId="10AFDD95" w14:textId="04588FB5" w:rsidR="00EB2C14" w:rsidRDefault="00D87B50" w:rsidP="59B41D80">
      <w:pPr>
        <w:ind w:left="720" w:hanging="720"/>
        <w:rPr>
          <w:rFonts w:ascii="Times New Roman" w:eastAsia="Times New Roman" w:hAnsi="Times New Roman" w:cs="Times New Roman"/>
        </w:rPr>
      </w:pPr>
      <w:r w:rsidRPr="59B41D80">
        <w:rPr>
          <w:rFonts w:ascii="Times New Roman" w:eastAsia="Times New Roman" w:hAnsi="Times New Roman" w:cs="Times New Roman"/>
        </w:rPr>
        <w:t>1.7</w:t>
      </w:r>
      <w:r>
        <w:tab/>
      </w:r>
      <w:r w:rsidRPr="59B41D80">
        <w:rPr>
          <w:rFonts w:ascii="Times New Roman" w:eastAsia="Times New Roman" w:hAnsi="Times New Roman" w:cs="Times New Roman"/>
        </w:rPr>
        <w:t xml:space="preserve">Reflecting on your </w:t>
      </w:r>
      <w:r w:rsidR="00093749" w:rsidRPr="59B41D80">
        <w:rPr>
          <w:rFonts w:ascii="Times New Roman" w:eastAsia="Times New Roman" w:hAnsi="Times New Roman" w:cs="Times New Roman"/>
        </w:rPr>
        <w:t>top</w:t>
      </w:r>
      <w:r w:rsidR="00F034A9" w:rsidRPr="59B41D80">
        <w:rPr>
          <w:rFonts w:ascii="Times New Roman" w:eastAsia="Times New Roman" w:hAnsi="Times New Roman" w:cs="Times New Roman"/>
        </w:rPr>
        <w:t>-</w:t>
      </w:r>
      <w:r w:rsidR="00093749" w:rsidRPr="59B41D80">
        <w:rPr>
          <w:rFonts w:ascii="Times New Roman" w:eastAsia="Times New Roman" w:hAnsi="Times New Roman" w:cs="Times New Roman"/>
        </w:rPr>
        <w:t xml:space="preserve">level goals from your 2023 Momentum Plan, what of these do you think you want to adjust and why? </w:t>
      </w:r>
    </w:p>
    <w:p w14:paraId="71BAF2BE" w14:textId="77777777" w:rsidR="001C5AF4" w:rsidRDefault="001C5AF4" w:rsidP="59B41D80">
      <w:pPr>
        <w:ind w:left="720" w:hanging="720"/>
        <w:rPr>
          <w:rFonts w:ascii="Times New Roman" w:eastAsia="Times New Roman" w:hAnsi="Times New Roman" w:cs="Times New Roman"/>
        </w:rPr>
      </w:pPr>
    </w:p>
    <w:p w14:paraId="7F88BA12" w14:textId="319F6EA7" w:rsidR="001C5AF4" w:rsidRDefault="001C5AF4" w:rsidP="59B41D80">
      <w:pPr>
        <w:ind w:left="720"/>
        <w:rPr>
          <w:rFonts w:ascii="Times New Roman" w:eastAsia="Times New Roman" w:hAnsi="Times New Roman" w:cs="Times New Roman"/>
        </w:rPr>
      </w:pPr>
      <w:r w:rsidRPr="726614C1">
        <w:rPr>
          <w:rFonts w:ascii="Times New Roman" w:eastAsia="Times New Roman" w:hAnsi="Times New Roman" w:cs="Times New Roman"/>
        </w:rPr>
        <w:t xml:space="preserve">MGA will continue to strengthen </w:t>
      </w:r>
      <w:r w:rsidR="0470DEA6" w:rsidRPr="726614C1">
        <w:rPr>
          <w:rFonts w:ascii="Times New Roman" w:eastAsia="Times New Roman" w:hAnsi="Times New Roman" w:cs="Times New Roman"/>
        </w:rPr>
        <w:t xml:space="preserve">and expand </w:t>
      </w:r>
      <w:r w:rsidRPr="726614C1">
        <w:rPr>
          <w:rFonts w:ascii="Times New Roman" w:eastAsia="Times New Roman" w:hAnsi="Times New Roman" w:cs="Times New Roman"/>
        </w:rPr>
        <w:t>the current initiatives in 202</w:t>
      </w:r>
      <w:r w:rsidR="50144325" w:rsidRPr="726614C1">
        <w:rPr>
          <w:rFonts w:ascii="Times New Roman" w:eastAsia="Times New Roman" w:hAnsi="Times New Roman" w:cs="Times New Roman"/>
        </w:rPr>
        <w:t>5</w:t>
      </w:r>
      <w:r w:rsidRPr="726614C1">
        <w:rPr>
          <w:rFonts w:ascii="Times New Roman" w:eastAsia="Times New Roman" w:hAnsi="Times New Roman" w:cs="Times New Roman"/>
        </w:rPr>
        <w:t>-</w:t>
      </w:r>
      <w:r w:rsidR="6F6AD092" w:rsidRPr="726614C1">
        <w:rPr>
          <w:rFonts w:ascii="Times New Roman" w:eastAsia="Times New Roman" w:hAnsi="Times New Roman" w:cs="Times New Roman"/>
        </w:rPr>
        <w:t>26</w:t>
      </w:r>
      <w:r w:rsidRPr="726614C1">
        <w:rPr>
          <w:rFonts w:ascii="Times New Roman" w:eastAsia="Times New Roman" w:hAnsi="Times New Roman" w:cs="Times New Roman"/>
        </w:rPr>
        <w:t>.</w:t>
      </w:r>
      <w:r w:rsidR="27B8131C" w:rsidRPr="726614C1">
        <w:rPr>
          <w:rFonts w:ascii="Times New Roman" w:eastAsia="Times New Roman" w:hAnsi="Times New Roman" w:cs="Times New Roman"/>
        </w:rPr>
        <w:t xml:space="preserve"> </w:t>
      </w:r>
      <w:r w:rsidR="067EB40C" w:rsidRPr="726614C1">
        <w:rPr>
          <w:rFonts w:ascii="Times New Roman" w:eastAsia="Times New Roman" w:hAnsi="Times New Roman" w:cs="Times New Roman"/>
        </w:rPr>
        <w:t xml:space="preserve">We will brainstorm ways </w:t>
      </w:r>
      <w:r w:rsidR="27B8131C" w:rsidRPr="726614C1">
        <w:rPr>
          <w:rFonts w:ascii="Times New Roman" w:eastAsia="Times New Roman" w:hAnsi="Times New Roman" w:cs="Times New Roman"/>
        </w:rPr>
        <w:t xml:space="preserve">to integrate </w:t>
      </w:r>
      <w:r w:rsidR="3DB6DFCA" w:rsidRPr="726614C1">
        <w:rPr>
          <w:rFonts w:ascii="Times New Roman" w:eastAsia="Times New Roman" w:hAnsi="Times New Roman" w:cs="Times New Roman"/>
        </w:rPr>
        <w:t xml:space="preserve">the First Year </w:t>
      </w:r>
      <w:r w:rsidR="56590B0C" w:rsidRPr="726614C1">
        <w:rPr>
          <w:rFonts w:ascii="Times New Roman" w:eastAsia="Times New Roman" w:hAnsi="Times New Roman" w:cs="Times New Roman"/>
        </w:rPr>
        <w:t>E</w:t>
      </w:r>
      <w:r w:rsidR="3DB6DFCA" w:rsidRPr="726614C1">
        <w:rPr>
          <w:rFonts w:ascii="Times New Roman" w:eastAsia="Times New Roman" w:hAnsi="Times New Roman" w:cs="Times New Roman"/>
        </w:rPr>
        <w:t xml:space="preserve">xperience </w:t>
      </w:r>
      <w:r w:rsidR="656338CB" w:rsidRPr="726614C1">
        <w:rPr>
          <w:rFonts w:ascii="Times New Roman" w:eastAsia="Times New Roman" w:hAnsi="Times New Roman" w:cs="Times New Roman"/>
        </w:rPr>
        <w:t xml:space="preserve">activities </w:t>
      </w:r>
      <w:r w:rsidR="3DB6DFCA" w:rsidRPr="726614C1">
        <w:rPr>
          <w:rFonts w:ascii="Times New Roman" w:eastAsia="Times New Roman" w:hAnsi="Times New Roman" w:cs="Times New Roman"/>
        </w:rPr>
        <w:t xml:space="preserve">as well </w:t>
      </w:r>
      <w:r w:rsidR="7D654EC2" w:rsidRPr="726614C1">
        <w:rPr>
          <w:rFonts w:ascii="Times New Roman" w:eastAsia="Times New Roman" w:hAnsi="Times New Roman" w:cs="Times New Roman"/>
        </w:rPr>
        <w:t xml:space="preserve">as </w:t>
      </w:r>
      <w:r w:rsidR="27B8131C" w:rsidRPr="726614C1">
        <w:rPr>
          <w:rFonts w:ascii="Times New Roman" w:eastAsia="Times New Roman" w:hAnsi="Times New Roman" w:cs="Times New Roman"/>
        </w:rPr>
        <w:t>career and leadership reso</w:t>
      </w:r>
      <w:r w:rsidR="3B88E94F" w:rsidRPr="726614C1">
        <w:rPr>
          <w:rFonts w:ascii="Times New Roman" w:eastAsia="Times New Roman" w:hAnsi="Times New Roman" w:cs="Times New Roman"/>
        </w:rPr>
        <w:t>urces</w:t>
      </w:r>
      <w:r w:rsidR="668AEC65" w:rsidRPr="726614C1">
        <w:rPr>
          <w:rFonts w:ascii="Times New Roman" w:eastAsia="Times New Roman" w:hAnsi="Times New Roman" w:cs="Times New Roman"/>
        </w:rPr>
        <w:t xml:space="preserve"> with the initiatives carried out by the </w:t>
      </w:r>
      <w:proofErr w:type="gramStart"/>
      <w:r w:rsidR="668AEC65" w:rsidRPr="726614C1">
        <w:rPr>
          <w:rFonts w:ascii="Times New Roman" w:eastAsia="Times New Roman" w:hAnsi="Times New Roman" w:cs="Times New Roman"/>
        </w:rPr>
        <w:t>success</w:t>
      </w:r>
      <w:proofErr w:type="gramEnd"/>
      <w:r w:rsidR="668AEC65" w:rsidRPr="726614C1">
        <w:rPr>
          <w:rFonts w:ascii="Times New Roman" w:eastAsia="Times New Roman" w:hAnsi="Times New Roman" w:cs="Times New Roman"/>
        </w:rPr>
        <w:t xml:space="preserve"> team</w:t>
      </w:r>
      <w:r w:rsidR="4DF3A708" w:rsidRPr="726614C1">
        <w:rPr>
          <w:rFonts w:ascii="Times New Roman" w:eastAsia="Times New Roman" w:hAnsi="Times New Roman" w:cs="Times New Roman"/>
        </w:rPr>
        <w:t>.</w:t>
      </w:r>
      <w:r w:rsidR="668AEC65" w:rsidRPr="726614C1">
        <w:rPr>
          <w:rFonts w:ascii="Times New Roman" w:eastAsia="Times New Roman" w:hAnsi="Times New Roman" w:cs="Times New Roman"/>
        </w:rPr>
        <w:t xml:space="preserve"> </w:t>
      </w:r>
      <w:r w:rsidR="3B88E94F" w:rsidRPr="726614C1">
        <w:rPr>
          <w:rFonts w:ascii="Times New Roman" w:eastAsia="Times New Roman" w:hAnsi="Times New Roman" w:cs="Times New Roman"/>
        </w:rPr>
        <w:t xml:space="preserve"> </w:t>
      </w:r>
    </w:p>
    <w:p w14:paraId="37CFF400" w14:textId="77777777" w:rsidR="00D87B50" w:rsidRDefault="00D87B50" w:rsidP="00380534">
      <w:pPr>
        <w:rPr>
          <w:sz w:val="22"/>
          <w:szCs w:val="22"/>
        </w:rPr>
      </w:pPr>
    </w:p>
    <w:p w14:paraId="3A0AF0DB" w14:textId="77777777" w:rsidR="00D87B50" w:rsidRDefault="00D87B50" w:rsidP="00380534">
      <w:pPr>
        <w:rPr>
          <w:sz w:val="22"/>
          <w:szCs w:val="22"/>
        </w:rPr>
      </w:pPr>
    </w:p>
    <w:p w14:paraId="68332D19" w14:textId="77777777" w:rsidR="00B43BE9" w:rsidRPr="00B43BE9" w:rsidRDefault="00B43BE9" w:rsidP="00B43BE9"/>
    <w:sectPr w:rsidR="00B43BE9" w:rsidRPr="00B43BE9" w:rsidSect="00F37128">
      <w:headerReference w:type="default" r:id="rId10"/>
      <w:footerReference w:type="default" r:id="rId11"/>
      <w:pgSz w:w="12240" w:h="15840"/>
      <w:pgMar w:top="115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641EC" w14:textId="77777777" w:rsidR="009779CC" w:rsidRDefault="009779CC" w:rsidP="00870943">
      <w:r>
        <w:separator/>
      </w:r>
    </w:p>
  </w:endnote>
  <w:endnote w:type="continuationSeparator" w:id="0">
    <w:p w14:paraId="22E4E74F" w14:textId="77777777" w:rsidR="009779CC" w:rsidRDefault="009779CC" w:rsidP="00870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E52D0" w14:textId="038990C8" w:rsidR="00870943" w:rsidRPr="00870943" w:rsidRDefault="00870943" w:rsidP="00B43BE9">
    <w:pPr>
      <w:pStyle w:val="Footer"/>
      <w:tabs>
        <w:tab w:val="clear" w:pos="4680"/>
        <w:tab w:val="clear" w:pos="9360"/>
        <w:tab w:val="right" w:pos="10710"/>
      </w:tabs>
      <w:rPr>
        <w:rFonts w:ascii="Arial" w:hAnsi="Arial" w:cs="Arial"/>
        <w:sz w:val="20"/>
        <w:szCs w:val="20"/>
      </w:rPr>
    </w:pPr>
    <w:r w:rsidRPr="00870943">
      <w:rPr>
        <w:rFonts w:ascii="Arial" w:hAnsi="Arial" w:cs="Arial"/>
        <w:sz w:val="20"/>
        <w:szCs w:val="20"/>
      </w:rPr>
      <w:t>202</w:t>
    </w:r>
    <w:r w:rsidR="000625E5">
      <w:rPr>
        <w:rFonts w:ascii="Arial" w:hAnsi="Arial" w:cs="Arial"/>
        <w:sz w:val="20"/>
        <w:szCs w:val="20"/>
      </w:rPr>
      <w:t>5-26</w:t>
    </w:r>
    <w:r w:rsidRPr="00870943">
      <w:rPr>
        <w:rFonts w:ascii="Arial" w:hAnsi="Arial" w:cs="Arial"/>
        <w:sz w:val="20"/>
        <w:szCs w:val="20"/>
      </w:rPr>
      <w:t xml:space="preserve"> Momentum Plan</w:t>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noProof/>
        <w:sz w:val="20"/>
        <w:szCs w:val="20"/>
      </w:rPr>
      <w:t>1</w:t>
    </w:r>
    <w:r>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A91B9" w14:textId="77777777" w:rsidR="009779CC" w:rsidRDefault="009779CC" w:rsidP="00870943">
      <w:r>
        <w:separator/>
      </w:r>
    </w:p>
  </w:footnote>
  <w:footnote w:type="continuationSeparator" w:id="0">
    <w:p w14:paraId="424D1A27" w14:textId="77777777" w:rsidR="009779CC" w:rsidRDefault="009779CC" w:rsidP="00870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6B56B" w14:textId="7D5A5E77" w:rsidR="00870943" w:rsidRPr="007A4815" w:rsidRDefault="007A4815" w:rsidP="007A4815">
    <w:pPr>
      <w:pStyle w:val="Header"/>
    </w:pPr>
    <w:r>
      <w:t>Middle Georgia State University</w:t>
    </w:r>
    <w:r w:rsidR="000C2D83">
      <w:t xml:space="preserve"> 2024-25 Reflections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CE54EA"/>
    <w:multiLevelType w:val="multilevel"/>
    <w:tmpl w:val="B590047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406B048E"/>
    <w:multiLevelType w:val="multilevel"/>
    <w:tmpl w:val="F9F01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9C5A24"/>
    <w:multiLevelType w:val="multilevel"/>
    <w:tmpl w:val="9DCAC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1D7219"/>
    <w:multiLevelType w:val="hybridMultilevel"/>
    <w:tmpl w:val="4642A076"/>
    <w:lvl w:ilvl="0" w:tplc="5EBE2C58">
      <w:start w:val="1"/>
      <w:numFmt w:val="bullet"/>
      <w:lvlText w:val="·"/>
      <w:lvlJc w:val="left"/>
      <w:pPr>
        <w:ind w:left="720" w:hanging="360"/>
      </w:pPr>
      <w:rPr>
        <w:rFonts w:ascii="Symbol" w:hAnsi="Symbol" w:hint="default"/>
      </w:rPr>
    </w:lvl>
    <w:lvl w:ilvl="1" w:tplc="9ABA7706">
      <w:start w:val="1"/>
      <w:numFmt w:val="bullet"/>
      <w:lvlText w:val="o"/>
      <w:lvlJc w:val="left"/>
      <w:pPr>
        <w:ind w:left="1440" w:hanging="360"/>
      </w:pPr>
      <w:rPr>
        <w:rFonts w:ascii="Courier New" w:hAnsi="Courier New" w:hint="default"/>
      </w:rPr>
    </w:lvl>
    <w:lvl w:ilvl="2" w:tplc="C5BC5E2C">
      <w:start w:val="1"/>
      <w:numFmt w:val="bullet"/>
      <w:lvlText w:val=""/>
      <w:lvlJc w:val="left"/>
      <w:pPr>
        <w:ind w:left="2160" w:hanging="360"/>
      </w:pPr>
      <w:rPr>
        <w:rFonts w:ascii="Wingdings" w:hAnsi="Wingdings" w:hint="default"/>
      </w:rPr>
    </w:lvl>
    <w:lvl w:ilvl="3" w:tplc="47A2A280">
      <w:start w:val="1"/>
      <w:numFmt w:val="bullet"/>
      <w:lvlText w:val=""/>
      <w:lvlJc w:val="left"/>
      <w:pPr>
        <w:ind w:left="2880" w:hanging="360"/>
      </w:pPr>
      <w:rPr>
        <w:rFonts w:ascii="Symbol" w:hAnsi="Symbol" w:hint="default"/>
      </w:rPr>
    </w:lvl>
    <w:lvl w:ilvl="4" w:tplc="B420B6EA">
      <w:start w:val="1"/>
      <w:numFmt w:val="bullet"/>
      <w:lvlText w:val="o"/>
      <w:lvlJc w:val="left"/>
      <w:pPr>
        <w:ind w:left="3600" w:hanging="360"/>
      </w:pPr>
      <w:rPr>
        <w:rFonts w:ascii="Courier New" w:hAnsi="Courier New" w:hint="default"/>
      </w:rPr>
    </w:lvl>
    <w:lvl w:ilvl="5" w:tplc="BC7A28B6">
      <w:start w:val="1"/>
      <w:numFmt w:val="bullet"/>
      <w:lvlText w:val=""/>
      <w:lvlJc w:val="left"/>
      <w:pPr>
        <w:ind w:left="4320" w:hanging="360"/>
      </w:pPr>
      <w:rPr>
        <w:rFonts w:ascii="Wingdings" w:hAnsi="Wingdings" w:hint="default"/>
      </w:rPr>
    </w:lvl>
    <w:lvl w:ilvl="6" w:tplc="4C08450E">
      <w:start w:val="1"/>
      <w:numFmt w:val="bullet"/>
      <w:lvlText w:val=""/>
      <w:lvlJc w:val="left"/>
      <w:pPr>
        <w:ind w:left="5040" w:hanging="360"/>
      </w:pPr>
      <w:rPr>
        <w:rFonts w:ascii="Symbol" w:hAnsi="Symbol" w:hint="default"/>
      </w:rPr>
    </w:lvl>
    <w:lvl w:ilvl="7" w:tplc="9F54E49A">
      <w:start w:val="1"/>
      <w:numFmt w:val="bullet"/>
      <w:lvlText w:val="o"/>
      <w:lvlJc w:val="left"/>
      <w:pPr>
        <w:ind w:left="5760" w:hanging="360"/>
      </w:pPr>
      <w:rPr>
        <w:rFonts w:ascii="Courier New" w:hAnsi="Courier New" w:hint="default"/>
      </w:rPr>
    </w:lvl>
    <w:lvl w:ilvl="8" w:tplc="67744CD8">
      <w:start w:val="1"/>
      <w:numFmt w:val="bullet"/>
      <w:lvlText w:val=""/>
      <w:lvlJc w:val="left"/>
      <w:pPr>
        <w:ind w:left="6480" w:hanging="360"/>
      </w:pPr>
      <w:rPr>
        <w:rFonts w:ascii="Wingdings" w:hAnsi="Wingdings" w:hint="default"/>
      </w:rPr>
    </w:lvl>
  </w:abstractNum>
  <w:num w:numId="1" w16cid:durableId="575550870">
    <w:abstractNumId w:val="0"/>
  </w:num>
  <w:num w:numId="2" w16cid:durableId="799953707">
    <w:abstractNumId w:val="3"/>
  </w:num>
  <w:num w:numId="3" w16cid:durableId="469976668">
    <w:abstractNumId w:val="2"/>
  </w:num>
  <w:num w:numId="4" w16cid:durableId="1710568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534"/>
    <w:rsid w:val="000625E5"/>
    <w:rsid w:val="00093749"/>
    <w:rsid w:val="000A1CBE"/>
    <w:rsid w:val="000C2D83"/>
    <w:rsid w:val="00135369"/>
    <w:rsid w:val="001C5AF4"/>
    <w:rsid w:val="00215BDB"/>
    <w:rsid w:val="00247C9F"/>
    <w:rsid w:val="002B212D"/>
    <w:rsid w:val="003460EC"/>
    <w:rsid w:val="003647DC"/>
    <w:rsid w:val="00380534"/>
    <w:rsid w:val="0039370E"/>
    <w:rsid w:val="00403710"/>
    <w:rsid w:val="00422D24"/>
    <w:rsid w:val="00474328"/>
    <w:rsid w:val="004C2269"/>
    <w:rsid w:val="00557E2A"/>
    <w:rsid w:val="005C362B"/>
    <w:rsid w:val="00616B50"/>
    <w:rsid w:val="006A0343"/>
    <w:rsid w:val="006D03AA"/>
    <w:rsid w:val="007156FB"/>
    <w:rsid w:val="00774880"/>
    <w:rsid w:val="0078150F"/>
    <w:rsid w:val="007A4815"/>
    <w:rsid w:val="00865470"/>
    <w:rsid w:val="00870943"/>
    <w:rsid w:val="008D40BC"/>
    <w:rsid w:val="00903127"/>
    <w:rsid w:val="009779CC"/>
    <w:rsid w:val="00997468"/>
    <w:rsid w:val="0099F0B2"/>
    <w:rsid w:val="00A170DD"/>
    <w:rsid w:val="00A53B69"/>
    <w:rsid w:val="00AE5A08"/>
    <w:rsid w:val="00B303FD"/>
    <w:rsid w:val="00B4301E"/>
    <w:rsid w:val="00B43BE9"/>
    <w:rsid w:val="00B56E85"/>
    <w:rsid w:val="00B93378"/>
    <w:rsid w:val="00CA5217"/>
    <w:rsid w:val="00CC651A"/>
    <w:rsid w:val="00D87B50"/>
    <w:rsid w:val="00DF5295"/>
    <w:rsid w:val="00E373D3"/>
    <w:rsid w:val="00EB2C14"/>
    <w:rsid w:val="00F034A9"/>
    <w:rsid w:val="00F37128"/>
    <w:rsid w:val="00F946F9"/>
    <w:rsid w:val="00FE27F0"/>
    <w:rsid w:val="017230EF"/>
    <w:rsid w:val="01961782"/>
    <w:rsid w:val="02CC7A75"/>
    <w:rsid w:val="03D60AF8"/>
    <w:rsid w:val="0470DEA6"/>
    <w:rsid w:val="0491081A"/>
    <w:rsid w:val="059E8531"/>
    <w:rsid w:val="05A66911"/>
    <w:rsid w:val="05B1E122"/>
    <w:rsid w:val="067EB40C"/>
    <w:rsid w:val="06E523C5"/>
    <w:rsid w:val="0743D086"/>
    <w:rsid w:val="07535CD5"/>
    <w:rsid w:val="084F881F"/>
    <w:rsid w:val="09328A91"/>
    <w:rsid w:val="09887C67"/>
    <w:rsid w:val="0A22E1A1"/>
    <w:rsid w:val="0A3A9A3B"/>
    <w:rsid w:val="0A57F575"/>
    <w:rsid w:val="0AD8AC54"/>
    <w:rsid w:val="0C6CF250"/>
    <w:rsid w:val="0CBE1B26"/>
    <w:rsid w:val="0CDA537C"/>
    <w:rsid w:val="0CEACA2E"/>
    <w:rsid w:val="0DB15B49"/>
    <w:rsid w:val="0E2176F6"/>
    <w:rsid w:val="0EBF0A7B"/>
    <w:rsid w:val="0F3037C4"/>
    <w:rsid w:val="0F681E37"/>
    <w:rsid w:val="0F92F51A"/>
    <w:rsid w:val="0FAE4994"/>
    <w:rsid w:val="10547472"/>
    <w:rsid w:val="106790E6"/>
    <w:rsid w:val="109729EF"/>
    <w:rsid w:val="10C29CBB"/>
    <w:rsid w:val="11249797"/>
    <w:rsid w:val="1147EDD8"/>
    <w:rsid w:val="115B4B31"/>
    <w:rsid w:val="119AE486"/>
    <w:rsid w:val="129851B0"/>
    <w:rsid w:val="13538C60"/>
    <w:rsid w:val="141E2A1F"/>
    <w:rsid w:val="154A0889"/>
    <w:rsid w:val="15A1000F"/>
    <w:rsid w:val="1659AD68"/>
    <w:rsid w:val="16B64C3A"/>
    <w:rsid w:val="1742FEC7"/>
    <w:rsid w:val="176BC2D3"/>
    <w:rsid w:val="17841280"/>
    <w:rsid w:val="1980C315"/>
    <w:rsid w:val="1A353471"/>
    <w:rsid w:val="1AF9388B"/>
    <w:rsid w:val="1B5FE943"/>
    <w:rsid w:val="1C8F9562"/>
    <w:rsid w:val="1D971D52"/>
    <w:rsid w:val="1DDB0457"/>
    <w:rsid w:val="1EA8D4DD"/>
    <w:rsid w:val="1EBEEB38"/>
    <w:rsid w:val="1F59405F"/>
    <w:rsid w:val="20CBDA48"/>
    <w:rsid w:val="215BCF09"/>
    <w:rsid w:val="2238AC38"/>
    <w:rsid w:val="2279BDD9"/>
    <w:rsid w:val="22E8A72C"/>
    <w:rsid w:val="2353AEC7"/>
    <w:rsid w:val="240A26CC"/>
    <w:rsid w:val="244B4F60"/>
    <w:rsid w:val="247448B1"/>
    <w:rsid w:val="24C5DD02"/>
    <w:rsid w:val="250C0438"/>
    <w:rsid w:val="26E354A4"/>
    <w:rsid w:val="27735878"/>
    <w:rsid w:val="27B8131C"/>
    <w:rsid w:val="27B853F3"/>
    <w:rsid w:val="281D8FC8"/>
    <w:rsid w:val="29072A3B"/>
    <w:rsid w:val="291DF649"/>
    <w:rsid w:val="2A644A1A"/>
    <w:rsid w:val="2AE68E4F"/>
    <w:rsid w:val="2B23CA4A"/>
    <w:rsid w:val="2C2297A8"/>
    <w:rsid w:val="2C737E60"/>
    <w:rsid w:val="2D1A7FB7"/>
    <w:rsid w:val="2D2FF256"/>
    <w:rsid w:val="2D720BB8"/>
    <w:rsid w:val="2D9078BF"/>
    <w:rsid w:val="2E2B59D3"/>
    <w:rsid w:val="2ED6D43A"/>
    <w:rsid w:val="2F90BC78"/>
    <w:rsid w:val="2FEA101C"/>
    <w:rsid w:val="30937DD5"/>
    <w:rsid w:val="3185E07D"/>
    <w:rsid w:val="31EA3B1C"/>
    <w:rsid w:val="32BB418F"/>
    <w:rsid w:val="32FECAF6"/>
    <w:rsid w:val="33296A98"/>
    <w:rsid w:val="33860B7D"/>
    <w:rsid w:val="33B8FB5F"/>
    <w:rsid w:val="345248E9"/>
    <w:rsid w:val="3456ADD9"/>
    <w:rsid w:val="34904F89"/>
    <w:rsid w:val="3521DBDE"/>
    <w:rsid w:val="35F5A94E"/>
    <w:rsid w:val="36270094"/>
    <w:rsid w:val="363E159F"/>
    <w:rsid w:val="36402943"/>
    <w:rsid w:val="3681ED08"/>
    <w:rsid w:val="36CBD3BB"/>
    <w:rsid w:val="37655FA9"/>
    <w:rsid w:val="3771B90D"/>
    <w:rsid w:val="37DBF9A4"/>
    <w:rsid w:val="37F12185"/>
    <w:rsid w:val="37FCDBBB"/>
    <w:rsid w:val="37FF1E0E"/>
    <w:rsid w:val="386092F4"/>
    <w:rsid w:val="38A2DA03"/>
    <w:rsid w:val="38D83F7F"/>
    <w:rsid w:val="3977CA05"/>
    <w:rsid w:val="39F54D01"/>
    <w:rsid w:val="3B2C3C72"/>
    <w:rsid w:val="3B88E94F"/>
    <w:rsid w:val="3B8E751C"/>
    <w:rsid w:val="3C020305"/>
    <w:rsid w:val="3CF34C7E"/>
    <w:rsid w:val="3D7CA3AD"/>
    <w:rsid w:val="3DB6DFCA"/>
    <w:rsid w:val="3DD965E1"/>
    <w:rsid w:val="3E4B3B28"/>
    <w:rsid w:val="3F4DD5F3"/>
    <w:rsid w:val="408B6E3A"/>
    <w:rsid w:val="41234D28"/>
    <w:rsid w:val="4141940F"/>
    <w:rsid w:val="41F50B80"/>
    <w:rsid w:val="4203E41E"/>
    <w:rsid w:val="424D8269"/>
    <w:rsid w:val="425753FD"/>
    <w:rsid w:val="42C504AD"/>
    <w:rsid w:val="43DD535C"/>
    <w:rsid w:val="44923744"/>
    <w:rsid w:val="4579B10E"/>
    <w:rsid w:val="478A7330"/>
    <w:rsid w:val="47EFAE46"/>
    <w:rsid w:val="48C2FA79"/>
    <w:rsid w:val="49B53F05"/>
    <w:rsid w:val="49EABABB"/>
    <w:rsid w:val="4B2AEAEF"/>
    <w:rsid w:val="4BA75D3F"/>
    <w:rsid w:val="4BF5C89D"/>
    <w:rsid w:val="4C9E30B8"/>
    <w:rsid w:val="4D0E5123"/>
    <w:rsid w:val="4D95BD9A"/>
    <w:rsid w:val="4DC80D1E"/>
    <w:rsid w:val="4DF3A708"/>
    <w:rsid w:val="4E618DBF"/>
    <w:rsid w:val="4EC3FA85"/>
    <w:rsid w:val="50144325"/>
    <w:rsid w:val="5299C736"/>
    <w:rsid w:val="535D9FB2"/>
    <w:rsid w:val="54996805"/>
    <w:rsid w:val="54FD1373"/>
    <w:rsid w:val="55DF3D02"/>
    <w:rsid w:val="560075EC"/>
    <w:rsid w:val="56590B0C"/>
    <w:rsid w:val="566EB611"/>
    <w:rsid w:val="5678F76D"/>
    <w:rsid w:val="57C78AE5"/>
    <w:rsid w:val="58924401"/>
    <w:rsid w:val="5902281B"/>
    <w:rsid w:val="59660B16"/>
    <w:rsid w:val="59B41D80"/>
    <w:rsid w:val="59EC3643"/>
    <w:rsid w:val="5ADD6D8F"/>
    <w:rsid w:val="5B79AE28"/>
    <w:rsid w:val="5C67C3E0"/>
    <w:rsid w:val="5D3AEF9D"/>
    <w:rsid w:val="5D8EA496"/>
    <w:rsid w:val="5DCD22AB"/>
    <w:rsid w:val="5E255024"/>
    <w:rsid w:val="5F546F22"/>
    <w:rsid w:val="60D49872"/>
    <w:rsid w:val="6118D6CC"/>
    <w:rsid w:val="616DA696"/>
    <w:rsid w:val="62483175"/>
    <w:rsid w:val="62884BDB"/>
    <w:rsid w:val="629BE897"/>
    <w:rsid w:val="64189532"/>
    <w:rsid w:val="64E6D7EC"/>
    <w:rsid w:val="656338CB"/>
    <w:rsid w:val="668AEC65"/>
    <w:rsid w:val="6731284B"/>
    <w:rsid w:val="6741678C"/>
    <w:rsid w:val="67B5A846"/>
    <w:rsid w:val="69C8B017"/>
    <w:rsid w:val="6A4E800F"/>
    <w:rsid w:val="6A9AB8CB"/>
    <w:rsid w:val="6B108A51"/>
    <w:rsid w:val="6B1A407B"/>
    <w:rsid w:val="6B3D99D2"/>
    <w:rsid w:val="6BDE554C"/>
    <w:rsid w:val="6BE87CE8"/>
    <w:rsid w:val="6C334B07"/>
    <w:rsid w:val="6C79F19B"/>
    <w:rsid w:val="6D0AD69D"/>
    <w:rsid w:val="6D54B634"/>
    <w:rsid w:val="6E51E13D"/>
    <w:rsid w:val="6EA53B4C"/>
    <w:rsid w:val="6F3C4902"/>
    <w:rsid w:val="6F6AD092"/>
    <w:rsid w:val="702DB35B"/>
    <w:rsid w:val="70730808"/>
    <w:rsid w:val="70E98D3E"/>
    <w:rsid w:val="724676F2"/>
    <w:rsid w:val="726614C1"/>
    <w:rsid w:val="72C7479F"/>
    <w:rsid w:val="72D61611"/>
    <w:rsid w:val="7420E3BB"/>
    <w:rsid w:val="742FF937"/>
    <w:rsid w:val="745D6362"/>
    <w:rsid w:val="74734F24"/>
    <w:rsid w:val="7499F44E"/>
    <w:rsid w:val="7591EBFB"/>
    <w:rsid w:val="762B36FD"/>
    <w:rsid w:val="76985732"/>
    <w:rsid w:val="7750C41C"/>
    <w:rsid w:val="77B29FEF"/>
    <w:rsid w:val="77BDF5E6"/>
    <w:rsid w:val="7881FF35"/>
    <w:rsid w:val="788675B3"/>
    <w:rsid w:val="78C0F696"/>
    <w:rsid w:val="78DF5419"/>
    <w:rsid w:val="791DAE7C"/>
    <w:rsid w:val="79D7B16D"/>
    <w:rsid w:val="7A0B2BE9"/>
    <w:rsid w:val="7A18A9C2"/>
    <w:rsid w:val="7A2F07F6"/>
    <w:rsid w:val="7B83BE54"/>
    <w:rsid w:val="7B85FC60"/>
    <w:rsid w:val="7D654EC2"/>
    <w:rsid w:val="7F2BF096"/>
    <w:rsid w:val="7F4E6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8A7ACF"/>
  <w15:chartTrackingRefBased/>
  <w15:docId w15:val="{C1D40CF3-C4F6-7A4D-ABD2-76D9A13D4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534"/>
  </w:style>
  <w:style w:type="paragraph" w:styleId="Heading2">
    <w:name w:val="heading 2"/>
    <w:basedOn w:val="Normal"/>
    <w:next w:val="Normal"/>
    <w:link w:val="Heading2Char"/>
    <w:uiPriority w:val="9"/>
    <w:unhideWhenUsed/>
    <w:qFormat/>
    <w:rsid w:val="00380534"/>
    <w:pPr>
      <w:keepNext/>
      <w:keepLines/>
      <w:spacing w:before="40"/>
      <w:outlineLvl w:val="1"/>
    </w:pPr>
    <w:rPr>
      <w:rFonts w:ascii="Arial" w:eastAsiaTheme="majorEastAsia" w:hAnsi="Arial" w:cs="Times New Roman (Headings CS)"/>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0534"/>
    <w:rPr>
      <w:rFonts w:ascii="Arial" w:eastAsiaTheme="majorEastAsia" w:hAnsi="Arial" w:cs="Times New Roman (Headings CS)"/>
      <w:color w:val="000000" w:themeColor="text1"/>
      <w:sz w:val="32"/>
      <w:szCs w:val="26"/>
    </w:rPr>
  </w:style>
  <w:style w:type="table" w:styleId="TableGrid">
    <w:name w:val="Table Grid"/>
    <w:basedOn w:val="TableNormal"/>
    <w:uiPriority w:val="39"/>
    <w:rsid w:val="00380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0943"/>
    <w:pPr>
      <w:tabs>
        <w:tab w:val="center" w:pos="4680"/>
        <w:tab w:val="right" w:pos="9360"/>
      </w:tabs>
    </w:pPr>
  </w:style>
  <w:style w:type="character" w:customStyle="1" w:styleId="HeaderChar">
    <w:name w:val="Header Char"/>
    <w:basedOn w:val="DefaultParagraphFont"/>
    <w:link w:val="Header"/>
    <w:uiPriority w:val="99"/>
    <w:rsid w:val="00870943"/>
  </w:style>
  <w:style w:type="paragraph" w:styleId="Footer">
    <w:name w:val="footer"/>
    <w:basedOn w:val="Normal"/>
    <w:link w:val="FooterChar"/>
    <w:uiPriority w:val="99"/>
    <w:unhideWhenUsed/>
    <w:rsid w:val="00870943"/>
    <w:pPr>
      <w:tabs>
        <w:tab w:val="center" w:pos="4680"/>
        <w:tab w:val="right" w:pos="9360"/>
      </w:tabs>
    </w:pPr>
  </w:style>
  <w:style w:type="character" w:customStyle="1" w:styleId="FooterChar">
    <w:name w:val="Footer Char"/>
    <w:basedOn w:val="DefaultParagraphFont"/>
    <w:link w:val="Footer"/>
    <w:uiPriority w:val="99"/>
    <w:rsid w:val="00870943"/>
  </w:style>
  <w:style w:type="character" w:styleId="Hyperlink">
    <w:name w:val="Hyperlink"/>
    <w:basedOn w:val="DefaultParagraphFont"/>
    <w:uiPriority w:val="99"/>
    <w:unhideWhenUsed/>
    <w:rsid w:val="00215BDB"/>
    <w:rPr>
      <w:color w:val="0563C1" w:themeColor="hyperlink"/>
      <w:u w:val="single"/>
    </w:rPr>
  </w:style>
  <w:style w:type="character" w:styleId="UnresolvedMention">
    <w:name w:val="Unresolved Mention"/>
    <w:basedOn w:val="DefaultParagraphFont"/>
    <w:uiPriority w:val="99"/>
    <w:semiHidden/>
    <w:unhideWhenUsed/>
    <w:rsid w:val="00215BDB"/>
    <w:rPr>
      <w:color w:val="605E5C"/>
      <w:shd w:val="clear" w:color="auto" w:fill="E1DFDD"/>
    </w:rPr>
  </w:style>
  <w:style w:type="paragraph" w:styleId="ListParagraph">
    <w:name w:val="List Paragraph"/>
    <w:basedOn w:val="Normal"/>
    <w:uiPriority w:val="34"/>
    <w:qFormat/>
    <w:rsid w:val="00997468"/>
    <w:pPr>
      <w:ind w:left="720"/>
      <w:contextualSpacing/>
    </w:pPr>
  </w:style>
  <w:style w:type="paragraph" w:customStyle="1" w:styleId="paragraph">
    <w:name w:val="paragraph"/>
    <w:basedOn w:val="Normal"/>
    <w:rsid w:val="00557E2A"/>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57E2A"/>
  </w:style>
  <w:style w:type="character" w:customStyle="1" w:styleId="eop">
    <w:name w:val="eop"/>
    <w:basedOn w:val="DefaultParagraphFont"/>
    <w:rsid w:val="00557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337698">
      <w:bodyDiv w:val="1"/>
      <w:marLeft w:val="0"/>
      <w:marRight w:val="0"/>
      <w:marTop w:val="0"/>
      <w:marBottom w:val="0"/>
      <w:divBdr>
        <w:top w:val="none" w:sz="0" w:space="0" w:color="auto"/>
        <w:left w:val="none" w:sz="0" w:space="0" w:color="auto"/>
        <w:bottom w:val="none" w:sz="0" w:space="0" w:color="auto"/>
        <w:right w:val="none" w:sz="0" w:space="0" w:color="auto"/>
      </w:divBdr>
    </w:div>
    <w:div w:id="158892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2517206A8DC48992CC6091A3B0302" ma:contentTypeVersion="21" ma:contentTypeDescription="Create a new document." ma:contentTypeScope="" ma:versionID="b92e2fffea255f50544697c5ed9748ff">
  <xsd:schema xmlns:xsd="http://www.w3.org/2001/XMLSchema" xmlns:xs="http://www.w3.org/2001/XMLSchema" xmlns:p="http://schemas.microsoft.com/office/2006/metadata/properties" xmlns:ns1="http://schemas.microsoft.com/sharepoint/v3" xmlns:ns3="d475a6e5-0013-4cf7-949d-afce49f4c7da" xmlns:ns4="5c9badd2-2279-4b8b-9122-7ddb765b78f9" targetNamespace="http://schemas.microsoft.com/office/2006/metadata/properties" ma:root="true" ma:fieldsID="c9017e606c53b03873505bd520a638a4" ns1:_="" ns3:_="" ns4:_="">
    <xsd:import namespace="http://schemas.microsoft.com/sharepoint/v3"/>
    <xsd:import namespace="d475a6e5-0013-4cf7-949d-afce49f4c7da"/>
    <xsd:import namespace="5c9badd2-2279-4b8b-9122-7ddb765b78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earchProperties" minOccurs="0"/>
                <xsd:element ref="ns3:MediaServiceSystemTag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75a6e5-0013-4cf7-949d-afce49f4c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SystemTags" ma:index="27" nillable="true" ma:displayName="MediaServiceSystemTags" ma:hidden="true" ma:internalName="MediaServiceSystemTag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9badd2-2279-4b8b-9122-7ddb765b78f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d475a6e5-0013-4cf7-949d-afce49f4c7da" xsi:nil="true"/>
  </documentManagement>
</p:properties>
</file>

<file path=customXml/itemProps1.xml><?xml version="1.0" encoding="utf-8"?>
<ds:datastoreItem xmlns:ds="http://schemas.openxmlformats.org/officeDocument/2006/customXml" ds:itemID="{D08D3716-23F0-4B76-8EED-B9BDE3B52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75a6e5-0013-4cf7-949d-afce49f4c7da"/>
    <ds:schemaRef ds:uri="5c9badd2-2279-4b8b-9122-7ddb765b7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F9A058-FD69-4C24-A898-E0FCA5B35958}">
  <ds:schemaRefs>
    <ds:schemaRef ds:uri="http://schemas.microsoft.com/sharepoint/v3/contenttype/forms"/>
  </ds:schemaRefs>
</ds:datastoreItem>
</file>

<file path=customXml/itemProps3.xml><?xml version="1.0" encoding="utf-8"?>
<ds:datastoreItem xmlns:ds="http://schemas.openxmlformats.org/officeDocument/2006/customXml" ds:itemID="{A1E3F081-A24D-440F-93C4-3301C76BA28A}">
  <ds:schemaRefs>
    <ds:schemaRef ds:uri="http://purl.org/dc/dcmitype/"/>
    <ds:schemaRef ds:uri="http://www.w3.org/XML/1998/namespace"/>
    <ds:schemaRef ds:uri="http://purl.org/dc/elements/1.1/"/>
    <ds:schemaRef ds:uri="d475a6e5-0013-4cf7-949d-afce49f4c7da"/>
    <ds:schemaRef ds:uri="http://schemas.microsoft.com/sharepoint/v3"/>
    <ds:schemaRef ds:uri="http://schemas.openxmlformats.org/package/2006/metadata/core-properties"/>
    <ds:schemaRef ds:uri="http://schemas.microsoft.com/office/2006/documentManagement/types"/>
    <ds:schemaRef ds:uri="http://schemas.microsoft.com/office/infopath/2007/PartnerControls"/>
    <ds:schemaRef ds:uri="5c9badd2-2279-4b8b-9122-7ddb765b78f9"/>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1241</Words>
  <Characters>6829</Characters>
  <Application>Microsoft Office Word</Application>
  <DocSecurity>0</DocSecurity>
  <Lines>56</Lines>
  <Paragraphs>16</Paragraphs>
  <ScaleCrop>false</ScaleCrop>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W. Hull</dc:creator>
  <cp:keywords/>
  <dc:description/>
  <cp:lastModifiedBy>Arora, Deepa</cp:lastModifiedBy>
  <cp:revision>2</cp:revision>
  <cp:lastPrinted>2024-01-19T17:49:00Z</cp:lastPrinted>
  <dcterms:created xsi:type="dcterms:W3CDTF">2025-08-11T15:04:00Z</dcterms:created>
  <dcterms:modified xsi:type="dcterms:W3CDTF">2025-08-11T15:04:00Z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0x0101008472517206A8DC48992CC6091A3B0302</vt:lpwstr>
  </property>
  <property fmtid="{D5CDD505-2E9C-101B-9397-08002B2CF9AE}" pid="3" name="GrammarlyDocumentId">
    <vt:lpwstr>a556e49ea1e87b4b4d38f4cb6f18f411b0b2c1f582d310d9000aed2b17ac6f40</vt:lpwstr>
  </property>
</Properties>
</file>